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1685" w:rsidRDefault="00A53E95" w:rsidP="00A53E95">
      <w:pPr>
        <w:jc w:val="center"/>
        <w:rPr>
          <w:b/>
        </w:rPr>
      </w:pPr>
      <w:r w:rsidRPr="00A53E95">
        <w:rPr>
          <w:b/>
        </w:rPr>
        <w:t>KRITERIJI OCENJIVANJA  ZA UČENIKE DRUGOG RAZREDA PO REDOVNOM PROGRAMU- NASTAVA NA DALJINU</w:t>
      </w:r>
    </w:p>
    <w:p w:rsidR="00A53E95" w:rsidRDefault="00A53E95" w:rsidP="00A53E95">
      <w:pPr>
        <w:jc w:val="center"/>
        <w:rPr>
          <w:b/>
        </w:rPr>
      </w:pPr>
    </w:p>
    <w:p w:rsidR="00A53E95" w:rsidRDefault="00A53E95" w:rsidP="00A53E95">
      <w:pPr>
        <w:rPr>
          <w:b/>
        </w:rPr>
      </w:pPr>
      <w:r>
        <w:rPr>
          <w:b/>
        </w:rPr>
        <w:t>Predviđeno je da učenici bu</w:t>
      </w:r>
      <w:r w:rsidR="00194C14">
        <w:rPr>
          <w:b/>
        </w:rPr>
        <w:t>du dva do tri puta ocjenjeni do kraja nastavne godine ovisno o duljini ovog oblika nastave.</w:t>
      </w:r>
    </w:p>
    <w:p w:rsidR="00194C14" w:rsidRDefault="00194C14" w:rsidP="00A53E95">
      <w:pPr>
        <w:rPr>
          <w:b/>
        </w:rPr>
      </w:pPr>
      <w:r>
        <w:rPr>
          <w:b/>
        </w:rPr>
        <w:t xml:space="preserve">Učenike ću ocjenjivati iz aktivnosti </w:t>
      </w:r>
      <w:r w:rsidR="007A4316">
        <w:rPr>
          <w:b/>
        </w:rPr>
        <w:t xml:space="preserve">iz svih nastavnih predmeta </w:t>
      </w:r>
      <w:r>
        <w:rPr>
          <w:b/>
        </w:rPr>
        <w:t>i to prema sljedećim kriterijima</w:t>
      </w:r>
      <w:r w:rsidR="008C0A5C">
        <w:rPr>
          <w:b/>
        </w:rPr>
        <w:t>:</w:t>
      </w:r>
    </w:p>
    <w:tbl>
      <w:tblPr>
        <w:tblStyle w:val="Reetkatablice"/>
        <w:tblW w:w="0" w:type="auto"/>
        <w:tblLook w:val="04A0" w:firstRow="1" w:lastRow="0" w:firstColumn="1" w:lastColumn="0" w:noHBand="0" w:noVBand="1"/>
      </w:tblPr>
      <w:tblGrid>
        <w:gridCol w:w="940"/>
        <w:gridCol w:w="8122"/>
      </w:tblGrid>
      <w:tr w:rsidR="00194C14" w:rsidTr="00194C14">
        <w:tc>
          <w:tcPr>
            <w:tcW w:w="959" w:type="dxa"/>
          </w:tcPr>
          <w:p w:rsidR="00194C14" w:rsidRDefault="00194C14" w:rsidP="00194C14">
            <w:pPr>
              <w:jc w:val="center"/>
              <w:rPr>
                <w:b/>
              </w:rPr>
            </w:pPr>
            <w:r>
              <w:rPr>
                <w:b/>
              </w:rPr>
              <w:t>5</w:t>
            </w:r>
          </w:p>
        </w:tc>
        <w:tc>
          <w:tcPr>
            <w:tcW w:w="8329" w:type="dxa"/>
          </w:tcPr>
          <w:p w:rsidR="00194C14" w:rsidRDefault="00194C14" w:rsidP="00A53E95">
            <w:pPr>
              <w:rPr>
                <w:b/>
              </w:rPr>
            </w:pPr>
            <w:r>
              <w:rPr>
                <w:b/>
              </w:rPr>
              <w:t>Učenik redovito predaje radove i domaću zadaću, poštuje rokove, rješava kvizove sa 100%- 90% točno</w:t>
            </w:r>
          </w:p>
        </w:tc>
      </w:tr>
      <w:tr w:rsidR="00194C14" w:rsidTr="00194C14">
        <w:tc>
          <w:tcPr>
            <w:tcW w:w="959" w:type="dxa"/>
          </w:tcPr>
          <w:p w:rsidR="00194C14" w:rsidRDefault="00194C14" w:rsidP="00194C14">
            <w:pPr>
              <w:jc w:val="center"/>
              <w:rPr>
                <w:b/>
              </w:rPr>
            </w:pPr>
            <w:r>
              <w:rPr>
                <w:b/>
              </w:rPr>
              <w:t>4</w:t>
            </w:r>
          </w:p>
        </w:tc>
        <w:tc>
          <w:tcPr>
            <w:tcW w:w="8329" w:type="dxa"/>
          </w:tcPr>
          <w:p w:rsidR="00194C14" w:rsidRDefault="00194C14" w:rsidP="00A53E95">
            <w:pPr>
              <w:rPr>
                <w:b/>
              </w:rPr>
            </w:pPr>
            <w:r>
              <w:rPr>
                <w:b/>
              </w:rPr>
              <w:t>Učenik predaje radove redovito u roku, ponekad zaboravi dio zadaće, kvizove rješava s točnošću od 89 - 78%</w:t>
            </w:r>
          </w:p>
        </w:tc>
      </w:tr>
      <w:tr w:rsidR="00194C14" w:rsidTr="00194C14">
        <w:tc>
          <w:tcPr>
            <w:tcW w:w="959" w:type="dxa"/>
          </w:tcPr>
          <w:p w:rsidR="00194C14" w:rsidRDefault="00194C14" w:rsidP="00194C14">
            <w:pPr>
              <w:jc w:val="center"/>
              <w:rPr>
                <w:b/>
              </w:rPr>
            </w:pPr>
            <w:r>
              <w:rPr>
                <w:b/>
              </w:rPr>
              <w:t>3</w:t>
            </w:r>
          </w:p>
        </w:tc>
        <w:tc>
          <w:tcPr>
            <w:tcW w:w="8329" w:type="dxa"/>
          </w:tcPr>
          <w:p w:rsidR="00194C14" w:rsidRDefault="00194C14" w:rsidP="00A53E95">
            <w:pPr>
              <w:rPr>
                <w:b/>
              </w:rPr>
            </w:pPr>
            <w:r>
              <w:rPr>
                <w:b/>
              </w:rPr>
              <w:t>Učenik zadaće predaje ali bez opravdanog razloga ne poštuje zadane rokove, kvizove rješava s točnošću od 78 - 60%.</w:t>
            </w:r>
          </w:p>
        </w:tc>
      </w:tr>
      <w:tr w:rsidR="00194C14" w:rsidTr="00194C14">
        <w:tc>
          <w:tcPr>
            <w:tcW w:w="959" w:type="dxa"/>
          </w:tcPr>
          <w:p w:rsidR="00194C14" w:rsidRDefault="00194C14" w:rsidP="00194C14">
            <w:pPr>
              <w:jc w:val="center"/>
              <w:rPr>
                <w:b/>
              </w:rPr>
            </w:pPr>
            <w:r>
              <w:rPr>
                <w:b/>
              </w:rPr>
              <w:t>2</w:t>
            </w:r>
          </w:p>
        </w:tc>
        <w:tc>
          <w:tcPr>
            <w:tcW w:w="8329" w:type="dxa"/>
          </w:tcPr>
          <w:p w:rsidR="00194C14" w:rsidRDefault="00194C14" w:rsidP="00A53E95">
            <w:pPr>
              <w:rPr>
                <w:b/>
              </w:rPr>
            </w:pPr>
            <w:r>
              <w:rPr>
                <w:b/>
              </w:rPr>
              <w:t>Učenik ne poštuje dogovorene rokove, zadaća je nepotpuna, kvizove rješava s točnošću od 40 - 60%</w:t>
            </w:r>
          </w:p>
        </w:tc>
      </w:tr>
      <w:tr w:rsidR="00194C14" w:rsidTr="00194C14">
        <w:tc>
          <w:tcPr>
            <w:tcW w:w="959" w:type="dxa"/>
          </w:tcPr>
          <w:p w:rsidR="00194C14" w:rsidRDefault="00194C14" w:rsidP="00194C14">
            <w:pPr>
              <w:jc w:val="center"/>
              <w:rPr>
                <w:b/>
              </w:rPr>
            </w:pPr>
            <w:r>
              <w:rPr>
                <w:b/>
              </w:rPr>
              <w:t>1</w:t>
            </w:r>
          </w:p>
        </w:tc>
        <w:tc>
          <w:tcPr>
            <w:tcW w:w="8329" w:type="dxa"/>
          </w:tcPr>
          <w:p w:rsidR="00194C14" w:rsidRDefault="00194C14" w:rsidP="00A53E95">
            <w:pPr>
              <w:rPr>
                <w:b/>
              </w:rPr>
            </w:pPr>
            <w:r>
              <w:rPr>
                <w:b/>
              </w:rPr>
              <w:t xml:space="preserve">Učenik često </w:t>
            </w:r>
            <w:r w:rsidR="000F5FF4">
              <w:rPr>
                <w:b/>
              </w:rPr>
              <w:t>ne preda</w:t>
            </w:r>
            <w:r>
              <w:rPr>
                <w:b/>
              </w:rPr>
              <w:t xml:space="preserve"> zadaću</w:t>
            </w:r>
            <w:r w:rsidR="000F5FF4">
              <w:rPr>
                <w:b/>
              </w:rPr>
              <w:t>, kviz rješava s točnošću ispod 40%</w:t>
            </w:r>
          </w:p>
        </w:tc>
      </w:tr>
    </w:tbl>
    <w:p w:rsidR="007A4316" w:rsidRDefault="007A4316" w:rsidP="00A53E95">
      <w:pPr>
        <w:rPr>
          <w:b/>
        </w:rPr>
      </w:pPr>
    </w:p>
    <w:tbl>
      <w:tblPr>
        <w:tblStyle w:val="Reetkatablice"/>
        <w:tblpPr w:leftFromText="180" w:rightFromText="180" w:vertAnchor="page" w:horzAnchor="margin" w:tblpY="9265"/>
        <w:tblW w:w="0" w:type="auto"/>
        <w:tblLook w:val="04A0" w:firstRow="1" w:lastRow="0" w:firstColumn="1" w:lastColumn="0" w:noHBand="0" w:noVBand="1"/>
      </w:tblPr>
      <w:tblGrid>
        <w:gridCol w:w="1736"/>
        <w:gridCol w:w="6588"/>
      </w:tblGrid>
      <w:tr w:rsidR="0047287D" w:rsidTr="0047287D">
        <w:trPr>
          <w:trHeight w:val="1183"/>
        </w:trPr>
        <w:tc>
          <w:tcPr>
            <w:tcW w:w="1736" w:type="dxa"/>
            <w:tcBorders>
              <w:top w:val="single" w:sz="4" w:space="0" w:color="auto"/>
              <w:left w:val="single" w:sz="4" w:space="0" w:color="auto"/>
              <w:bottom w:val="single" w:sz="4" w:space="0" w:color="auto"/>
              <w:right w:val="single" w:sz="4" w:space="0" w:color="auto"/>
            </w:tcBorders>
            <w:vAlign w:val="center"/>
            <w:hideMark/>
          </w:tcPr>
          <w:p w:rsidR="0047287D" w:rsidRDefault="0047287D" w:rsidP="0047287D">
            <w:pPr>
              <w:rPr>
                <w:rFonts w:eastAsiaTheme="minorEastAsia"/>
                <w:b/>
                <w:bCs/>
                <w:sz w:val="24"/>
                <w:szCs w:val="24"/>
              </w:rPr>
            </w:pPr>
            <w:r w:rsidRPr="4DB52882">
              <w:rPr>
                <w:rFonts w:eastAsiaTheme="minorEastAsia"/>
                <w:b/>
                <w:bCs/>
                <w:sz w:val="24"/>
                <w:szCs w:val="24"/>
              </w:rPr>
              <w:t>Odličan (5)</w:t>
            </w:r>
          </w:p>
        </w:tc>
        <w:tc>
          <w:tcPr>
            <w:tcW w:w="6588" w:type="dxa"/>
            <w:tcBorders>
              <w:top w:val="single" w:sz="4" w:space="0" w:color="auto"/>
              <w:left w:val="single" w:sz="4" w:space="0" w:color="auto"/>
              <w:bottom w:val="single" w:sz="4" w:space="0" w:color="auto"/>
              <w:right w:val="single" w:sz="4" w:space="0" w:color="auto"/>
            </w:tcBorders>
            <w:vAlign w:val="center"/>
            <w:hideMark/>
          </w:tcPr>
          <w:p w:rsidR="0047287D" w:rsidRDefault="0047287D" w:rsidP="0047287D">
            <w:pPr>
              <w:rPr>
                <w:rFonts w:eastAsiaTheme="minorEastAsia"/>
              </w:rPr>
            </w:pPr>
            <w:r w:rsidRPr="4DB52882">
              <w:rPr>
                <w:rFonts w:eastAsiaTheme="minorEastAsia"/>
              </w:rPr>
              <w:t xml:space="preserve">Svi traženi podaci su upisani. </w:t>
            </w:r>
            <w:r>
              <w:rPr>
                <w:rFonts w:eastAsiaTheme="minorEastAsia"/>
              </w:rPr>
              <w:t xml:space="preserve"> Učenik je riješio sve zadane zadatke.  Rad je radio prema danim uputstvima. Rad je predan na vrijeme,  uredan je  i pregledan. Pravopisno i gramatički točan. Rečenice su jasne i smislene. Rukopis je uredan i čitljiv s pravilno oblikovanim slovima. Rad je uredan i pregledan. Rad je predan na vrijeme.</w:t>
            </w:r>
          </w:p>
        </w:tc>
      </w:tr>
      <w:tr w:rsidR="0047287D" w:rsidTr="0047287D">
        <w:trPr>
          <w:trHeight w:val="1417"/>
        </w:trPr>
        <w:tc>
          <w:tcPr>
            <w:tcW w:w="1736" w:type="dxa"/>
            <w:tcBorders>
              <w:top w:val="single" w:sz="4" w:space="0" w:color="auto"/>
              <w:left w:val="single" w:sz="4" w:space="0" w:color="auto"/>
              <w:bottom w:val="single" w:sz="4" w:space="0" w:color="auto"/>
              <w:right w:val="single" w:sz="4" w:space="0" w:color="auto"/>
            </w:tcBorders>
            <w:vAlign w:val="center"/>
            <w:hideMark/>
          </w:tcPr>
          <w:p w:rsidR="0047287D" w:rsidRDefault="0047287D" w:rsidP="0047287D">
            <w:pPr>
              <w:rPr>
                <w:rFonts w:eastAsiaTheme="minorEastAsia"/>
                <w:b/>
                <w:bCs/>
                <w:sz w:val="24"/>
                <w:szCs w:val="24"/>
              </w:rPr>
            </w:pPr>
            <w:r w:rsidRPr="4DB52882">
              <w:rPr>
                <w:rFonts w:eastAsiaTheme="minorEastAsia"/>
                <w:b/>
                <w:bCs/>
                <w:sz w:val="24"/>
                <w:szCs w:val="24"/>
              </w:rPr>
              <w:t>Vrlo dobar (4)</w:t>
            </w:r>
          </w:p>
        </w:tc>
        <w:tc>
          <w:tcPr>
            <w:tcW w:w="6588" w:type="dxa"/>
            <w:tcBorders>
              <w:top w:val="single" w:sz="4" w:space="0" w:color="auto"/>
              <w:left w:val="single" w:sz="4" w:space="0" w:color="auto"/>
              <w:bottom w:val="single" w:sz="4" w:space="0" w:color="auto"/>
              <w:right w:val="single" w:sz="4" w:space="0" w:color="auto"/>
            </w:tcBorders>
            <w:vAlign w:val="center"/>
          </w:tcPr>
          <w:p w:rsidR="0047287D" w:rsidRDefault="0047287D" w:rsidP="0047287D">
            <w:pPr>
              <w:rPr>
                <w:rFonts w:eastAsiaTheme="minorEastAsia"/>
              </w:rPr>
            </w:pPr>
            <w:r w:rsidRPr="4DB52882">
              <w:rPr>
                <w:rFonts w:eastAsiaTheme="minorEastAsia"/>
              </w:rPr>
              <w:t>Svi traženi podaci su upisani. Rečenice su uglavnom jasne i smislene</w:t>
            </w:r>
            <w:r>
              <w:rPr>
                <w:rFonts w:eastAsiaTheme="minorEastAsia"/>
              </w:rPr>
              <w:t xml:space="preserve">. Nedostaje jedan manji dio zadatka. Učenik pravi manje pravopisne i gramatičke pogreške u nastavnom gradivu koje je do sada naučio (pisanje velikog slova, glasovi č i ć, </w:t>
            </w:r>
            <w:proofErr w:type="spellStart"/>
            <w:r>
              <w:rPr>
                <w:rFonts w:eastAsiaTheme="minorEastAsia"/>
              </w:rPr>
              <w:t>ije</w:t>
            </w:r>
            <w:proofErr w:type="spellEnd"/>
            <w:r>
              <w:rPr>
                <w:rFonts w:eastAsiaTheme="minorEastAsia"/>
              </w:rPr>
              <w:t xml:space="preserve"> i je u poznatijim riječima, pisanje  rečeničnih  znakova  na kraju rečenice ..).  Rukopis je uredan, čitljiv s pravilno oblikovanim slovima.  Rad je uredan i pregledan. Rad je predan na vrijeme.</w:t>
            </w:r>
          </w:p>
        </w:tc>
      </w:tr>
      <w:tr w:rsidR="0047287D" w:rsidTr="0047287D">
        <w:trPr>
          <w:trHeight w:val="1174"/>
        </w:trPr>
        <w:tc>
          <w:tcPr>
            <w:tcW w:w="1736" w:type="dxa"/>
            <w:tcBorders>
              <w:top w:val="single" w:sz="4" w:space="0" w:color="auto"/>
              <w:left w:val="single" w:sz="4" w:space="0" w:color="auto"/>
              <w:bottom w:val="single" w:sz="4" w:space="0" w:color="auto"/>
              <w:right w:val="single" w:sz="4" w:space="0" w:color="auto"/>
            </w:tcBorders>
            <w:vAlign w:val="center"/>
            <w:hideMark/>
          </w:tcPr>
          <w:p w:rsidR="0047287D" w:rsidRDefault="0047287D" w:rsidP="0047287D">
            <w:pPr>
              <w:rPr>
                <w:rFonts w:eastAsiaTheme="minorEastAsia"/>
                <w:b/>
                <w:bCs/>
                <w:sz w:val="24"/>
                <w:szCs w:val="24"/>
              </w:rPr>
            </w:pPr>
            <w:r w:rsidRPr="4DB52882">
              <w:rPr>
                <w:rFonts w:eastAsiaTheme="minorEastAsia"/>
                <w:b/>
                <w:bCs/>
                <w:sz w:val="24"/>
                <w:szCs w:val="24"/>
              </w:rPr>
              <w:t>Dobar (3)</w:t>
            </w:r>
          </w:p>
        </w:tc>
        <w:tc>
          <w:tcPr>
            <w:tcW w:w="6588" w:type="dxa"/>
            <w:tcBorders>
              <w:top w:val="single" w:sz="4" w:space="0" w:color="auto"/>
              <w:left w:val="single" w:sz="4" w:space="0" w:color="auto"/>
              <w:bottom w:val="single" w:sz="4" w:space="0" w:color="auto"/>
              <w:right w:val="single" w:sz="4" w:space="0" w:color="auto"/>
            </w:tcBorders>
            <w:vAlign w:val="center"/>
          </w:tcPr>
          <w:p w:rsidR="0047287D" w:rsidRDefault="0047287D" w:rsidP="0047287D">
            <w:pPr>
              <w:rPr>
                <w:rFonts w:eastAsiaTheme="minorEastAsia"/>
              </w:rPr>
            </w:pPr>
            <w:r>
              <w:rPr>
                <w:rFonts w:eastAsiaTheme="minorEastAsia"/>
              </w:rPr>
              <w:t>Traženi podaci su djelomično upisani.</w:t>
            </w:r>
            <w:r w:rsidRPr="4DB52882">
              <w:rPr>
                <w:rFonts w:eastAsiaTheme="minorEastAsia"/>
              </w:rPr>
              <w:t xml:space="preserve"> Rečenice su uglavnom jasne. U skladu su </w:t>
            </w:r>
            <w:r>
              <w:rPr>
                <w:rFonts w:eastAsiaTheme="minorEastAsia"/>
              </w:rPr>
              <w:t>naučenim pravopisnim i gramatičkim pravilima. Nedostaje jedan od zadataka ili je dio zadataka djelomično riješen. Rukopis je uredan, ponekad teže čitljiv jer učenik neka slova nepravilno oblikuje. Rad je uredan, ali nije jako pregledan. Rad je predan na vrijeme.</w:t>
            </w:r>
          </w:p>
        </w:tc>
      </w:tr>
      <w:tr w:rsidR="0047287D" w:rsidTr="0047287D">
        <w:trPr>
          <w:trHeight w:val="948"/>
        </w:trPr>
        <w:tc>
          <w:tcPr>
            <w:tcW w:w="1736" w:type="dxa"/>
            <w:tcBorders>
              <w:top w:val="single" w:sz="4" w:space="0" w:color="auto"/>
              <w:left w:val="single" w:sz="4" w:space="0" w:color="auto"/>
              <w:bottom w:val="single" w:sz="4" w:space="0" w:color="auto"/>
              <w:right w:val="single" w:sz="4" w:space="0" w:color="auto"/>
            </w:tcBorders>
            <w:vAlign w:val="center"/>
            <w:hideMark/>
          </w:tcPr>
          <w:p w:rsidR="0047287D" w:rsidRDefault="0047287D" w:rsidP="0047287D">
            <w:pPr>
              <w:rPr>
                <w:rFonts w:eastAsiaTheme="minorEastAsia"/>
                <w:b/>
                <w:bCs/>
                <w:sz w:val="24"/>
                <w:szCs w:val="24"/>
              </w:rPr>
            </w:pPr>
            <w:r w:rsidRPr="4DB52882">
              <w:rPr>
                <w:rFonts w:eastAsiaTheme="minorEastAsia"/>
                <w:b/>
                <w:bCs/>
                <w:sz w:val="24"/>
                <w:szCs w:val="24"/>
              </w:rPr>
              <w:t>Dovoljan (2)</w:t>
            </w:r>
          </w:p>
        </w:tc>
        <w:tc>
          <w:tcPr>
            <w:tcW w:w="6588" w:type="dxa"/>
            <w:tcBorders>
              <w:top w:val="single" w:sz="4" w:space="0" w:color="auto"/>
              <w:left w:val="single" w:sz="4" w:space="0" w:color="auto"/>
              <w:bottom w:val="single" w:sz="4" w:space="0" w:color="auto"/>
              <w:right w:val="single" w:sz="4" w:space="0" w:color="auto"/>
            </w:tcBorders>
            <w:vAlign w:val="center"/>
          </w:tcPr>
          <w:p w:rsidR="0047287D" w:rsidRDefault="0047287D" w:rsidP="0047287D">
            <w:pPr>
              <w:rPr>
                <w:rFonts w:eastAsiaTheme="minorEastAsia"/>
              </w:rPr>
            </w:pPr>
            <w:r>
              <w:rPr>
                <w:rFonts w:eastAsiaTheme="minorEastAsia"/>
              </w:rPr>
              <w:t xml:space="preserve">Traženi podaci su djelomično upisani. Rad ne predaje na vrijeme. Rečenice su nisu  jasne i smislene, učenik pravi pravopisne  gramatičke pogreške. Ne </w:t>
            </w:r>
            <w:proofErr w:type="spellStart"/>
            <w:r>
              <w:rPr>
                <w:rFonts w:eastAsiaTheme="minorEastAsia"/>
              </w:rPr>
              <w:t>primjenjujE</w:t>
            </w:r>
            <w:proofErr w:type="spellEnd"/>
            <w:r>
              <w:rPr>
                <w:rFonts w:eastAsiaTheme="minorEastAsia"/>
              </w:rPr>
              <w:t xml:space="preserve"> naučena pravopisna pravila. Rukopis je neuredan i nečitljiv slova nepravilno oblikovana.</w:t>
            </w:r>
          </w:p>
        </w:tc>
      </w:tr>
      <w:tr w:rsidR="0047287D" w:rsidTr="0047287D">
        <w:trPr>
          <w:trHeight w:val="259"/>
        </w:trPr>
        <w:tc>
          <w:tcPr>
            <w:tcW w:w="1736" w:type="dxa"/>
            <w:tcBorders>
              <w:top w:val="single" w:sz="4" w:space="0" w:color="auto"/>
              <w:left w:val="single" w:sz="4" w:space="0" w:color="auto"/>
              <w:bottom w:val="single" w:sz="4" w:space="0" w:color="auto"/>
              <w:right w:val="single" w:sz="4" w:space="0" w:color="auto"/>
            </w:tcBorders>
            <w:vAlign w:val="center"/>
            <w:hideMark/>
          </w:tcPr>
          <w:p w:rsidR="0047287D" w:rsidRDefault="0047287D" w:rsidP="0047287D">
            <w:pPr>
              <w:rPr>
                <w:rFonts w:eastAsiaTheme="minorEastAsia"/>
                <w:b/>
                <w:bCs/>
                <w:sz w:val="24"/>
                <w:szCs w:val="24"/>
              </w:rPr>
            </w:pPr>
            <w:r w:rsidRPr="4DB52882">
              <w:rPr>
                <w:rFonts w:eastAsiaTheme="minorEastAsia"/>
                <w:b/>
                <w:bCs/>
                <w:sz w:val="24"/>
                <w:szCs w:val="24"/>
              </w:rPr>
              <w:t>Nedovoljan (1)</w:t>
            </w:r>
          </w:p>
        </w:tc>
        <w:tc>
          <w:tcPr>
            <w:tcW w:w="6588" w:type="dxa"/>
            <w:tcBorders>
              <w:top w:val="single" w:sz="4" w:space="0" w:color="auto"/>
              <w:left w:val="single" w:sz="4" w:space="0" w:color="auto"/>
              <w:bottom w:val="single" w:sz="4" w:space="0" w:color="auto"/>
              <w:right w:val="single" w:sz="4" w:space="0" w:color="auto"/>
            </w:tcBorders>
            <w:vAlign w:val="center"/>
            <w:hideMark/>
          </w:tcPr>
          <w:p w:rsidR="0047287D" w:rsidRDefault="0047287D" w:rsidP="0047287D">
            <w:pPr>
              <w:rPr>
                <w:rFonts w:eastAsiaTheme="minorEastAsia"/>
              </w:rPr>
            </w:pPr>
            <w:r w:rsidRPr="4DB52882">
              <w:rPr>
                <w:rFonts w:eastAsiaTheme="minorEastAsia"/>
              </w:rPr>
              <w:t>Traženi podaci nisu upisani. Ne traži pomoć učiteljice.</w:t>
            </w:r>
          </w:p>
        </w:tc>
      </w:tr>
    </w:tbl>
    <w:p w:rsidR="000F5FF4" w:rsidRDefault="000F5FF4" w:rsidP="00A53E95">
      <w:pPr>
        <w:rPr>
          <w:b/>
        </w:rPr>
      </w:pPr>
      <w:r>
        <w:rPr>
          <w:b/>
        </w:rPr>
        <w:t>Učenici će</w:t>
      </w:r>
      <w:r w:rsidR="009978D5">
        <w:rPr>
          <w:b/>
        </w:rPr>
        <w:t xml:space="preserve"> se ocjenjivati iz kompleksnijeg zadatka </w:t>
      </w:r>
      <w:r>
        <w:rPr>
          <w:b/>
        </w:rPr>
        <w:t xml:space="preserve"> u nastavnim sadržajima iz Hrvatskog jezika, Prirode i društva,</w:t>
      </w:r>
      <w:r w:rsidR="007A4316">
        <w:rPr>
          <w:b/>
        </w:rPr>
        <w:t xml:space="preserve"> Matematike</w:t>
      </w:r>
      <w:r w:rsidR="008C0A5C">
        <w:rPr>
          <w:b/>
        </w:rPr>
        <w:t>.</w:t>
      </w:r>
      <w:r w:rsidR="007A4316">
        <w:rPr>
          <w:b/>
        </w:rPr>
        <w:t xml:space="preserve"> </w:t>
      </w:r>
      <w:r>
        <w:rPr>
          <w:b/>
        </w:rPr>
        <w:t>Kriteriji za ocjen</w:t>
      </w:r>
      <w:r w:rsidR="007A4316">
        <w:rPr>
          <w:b/>
        </w:rPr>
        <w:t xml:space="preserve">jivanje istraživačkog rada </w:t>
      </w:r>
      <w:r>
        <w:rPr>
          <w:b/>
        </w:rPr>
        <w:t>će se detaljnije prilagoditi za svaki rad i dati učenicima na uvid prije iz</w:t>
      </w:r>
      <w:r w:rsidR="007A4316">
        <w:rPr>
          <w:b/>
        </w:rPr>
        <w:t>rade samog rada, kada će dobiti</w:t>
      </w:r>
      <w:r>
        <w:rPr>
          <w:b/>
        </w:rPr>
        <w:t>: zadatke, rok izrade i kriterije ocjenjivanja i bodov</w:t>
      </w:r>
      <w:r w:rsidR="003153B4">
        <w:rPr>
          <w:b/>
        </w:rPr>
        <w:t>a</w:t>
      </w:r>
      <w:r>
        <w:rPr>
          <w:b/>
        </w:rPr>
        <w:t>nja.</w:t>
      </w:r>
    </w:p>
    <w:p w:rsidR="0047287D" w:rsidRDefault="003153B4" w:rsidP="0047287D">
      <w:pPr>
        <w:ind w:left="3540"/>
        <w:rPr>
          <w:b/>
        </w:rPr>
      </w:pPr>
      <w:r>
        <w:rPr>
          <w:b/>
        </w:rPr>
        <w:t>OSNOVNI KRITERIJI</w:t>
      </w:r>
      <w:r w:rsidR="009978D5">
        <w:rPr>
          <w:b/>
        </w:rPr>
        <w:t xml:space="preserve"> VREDNOVANJA ZA KOMPLEKSNIJI ZADATAK </w:t>
      </w:r>
      <w:r>
        <w:rPr>
          <w:b/>
        </w:rPr>
        <w:t>UČENIKA</w:t>
      </w:r>
      <w:r w:rsidR="007A4316">
        <w:rPr>
          <w:b/>
        </w:rPr>
        <w:br w:type="page"/>
      </w:r>
    </w:p>
    <w:p w:rsidR="007A4316" w:rsidRPr="007A4316" w:rsidRDefault="007A4316" w:rsidP="0047287D">
      <w:pPr>
        <w:ind w:left="3540"/>
        <w:rPr>
          <w:b/>
        </w:rPr>
      </w:pPr>
      <w:r w:rsidRPr="007A4316">
        <w:rPr>
          <w:b/>
        </w:rPr>
        <w:lastRenderedPageBreak/>
        <w:t>LIKOVNA KULTURA</w:t>
      </w:r>
    </w:p>
    <w:p w:rsidR="007A4316" w:rsidRPr="00F07BD6" w:rsidRDefault="00F07BD6" w:rsidP="007A4316">
      <w:pPr>
        <w:rPr>
          <w:b/>
        </w:rPr>
      </w:pPr>
      <w:r w:rsidRPr="00F07BD6">
        <w:rPr>
          <w:b/>
        </w:rPr>
        <w:t>V</w:t>
      </w:r>
      <w:r w:rsidR="007A4316" w:rsidRPr="00F07BD6">
        <w:rPr>
          <w:b/>
        </w:rPr>
        <w:t>rednovanje će biti usmjere</w:t>
      </w:r>
      <w:r w:rsidRPr="00F07BD6">
        <w:rPr>
          <w:b/>
        </w:rPr>
        <w:t>no na originalnost i kreativnost</w:t>
      </w:r>
      <w:r>
        <w:rPr>
          <w:b/>
        </w:rPr>
        <w:t>.</w:t>
      </w:r>
    </w:p>
    <w:tbl>
      <w:tblPr>
        <w:tblStyle w:val="Reetkatablice"/>
        <w:tblW w:w="8380" w:type="dxa"/>
        <w:tblLook w:val="04A0" w:firstRow="1" w:lastRow="0" w:firstColumn="1" w:lastColumn="0" w:noHBand="0" w:noVBand="1"/>
      </w:tblPr>
      <w:tblGrid>
        <w:gridCol w:w="2070"/>
        <w:gridCol w:w="2475"/>
        <w:gridCol w:w="1995"/>
        <w:gridCol w:w="1840"/>
      </w:tblGrid>
      <w:tr w:rsidR="007A4316" w:rsidTr="00715458">
        <w:tc>
          <w:tcPr>
            <w:tcW w:w="207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7A4316" w:rsidRDefault="007A4316" w:rsidP="00715458">
            <w:pPr>
              <w:jc w:val="center"/>
              <w:rPr>
                <w:rFonts w:eastAsiaTheme="minorEastAsia"/>
                <w:b/>
                <w:bCs/>
                <w:sz w:val="28"/>
                <w:szCs w:val="28"/>
                <w:lang w:val="en-US"/>
              </w:rPr>
            </w:pPr>
            <w:r w:rsidRPr="4DB52882">
              <w:rPr>
                <w:rFonts w:eastAsiaTheme="minorEastAsia"/>
                <w:b/>
                <w:bCs/>
                <w:sz w:val="28"/>
                <w:szCs w:val="28"/>
                <w:lang w:val="en-US"/>
              </w:rPr>
              <w:t>  </w:t>
            </w:r>
          </w:p>
        </w:tc>
        <w:tc>
          <w:tcPr>
            <w:tcW w:w="247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7A4316" w:rsidRDefault="007A4316" w:rsidP="00715458">
            <w:pPr>
              <w:jc w:val="center"/>
              <w:rPr>
                <w:rFonts w:eastAsiaTheme="minorEastAsia"/>
                <w:b/>
                <w:bCs/>
                <w:sz w:val="28"/>
                <w:szCs w:val="28"/>
                <w:lang w:val="en-US"/>
              </w:rPr>
            </w:pPr>
            <w:r w:rsidRPr="4DB52882">
              <w:rPr>
                <w:rFonts w:eastAsiaTheme="minorEastAsia"/>
                <w:b/>
                <w:bCs/>
                <w:sz w:val="28"/>
                <w:szCs w:val="28"/>
                <w:lang w:val="en-US"/>
              </w:rPr>
              <w:t>IZVRSNO </w:t>
            </w:r>
          </w:p>
        </w:tc>
        <w:tc>
          <w:tcPr>
            <w:tcW w:w="199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7A4316" w:rsidRDefault="007A4316" w:rsidP="00715458">
            <w:pPr>
              <w:jc w:val="center"/>
              <w:rPr>
                <w:rFonts w:eastAsiaTheme="minorEastAsia"/>
                <w:b/>
                <w:bCs/>
                <w:sz w:val="28"/>
                <w:szCs w:val="28"/>
                <w:lang w:val="en-US"/>
              </w:rPr>
            </w:pPr>
            <w:r w:rsidRPr="4DB52882">
              <w:rPr>
                <w:rFonts w:eastAsiaTheme="minorEastAsia"/>
                <w:b/>
                <w:bCs/>
                <w:sz w:val="28"/>
                <w:szCs w:val="28"/>
                <w:lang w:val="en-US"/>
              </w:rPr>
              <w:t>DOBRO </w:t>
            </w:r>
          </w:p>
        </w:tc>
        <w:tc>
          <w:tcPr>
            <w:tcW w:w="18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7A4316" w:rsidRDefault="007A4316" w:rsidP="00715458">
            <w:pPr>
              <w:jc w:val="center"/>
              <w:rPr>
                <w:rFonts w:eastAsiaTheme="minorEastAsia"/>
                <w:b/>
                <w:bCs/>
                <w:sz w:val="28"/>
                <w:szCs w:val="28"/>
                <w:lang w:val="en-US"/>
              </w:rPr>
            </w:pPr>
            <w:r w:rsidRPr="4DB52882">
              <w:rPr>
                <w:rFonts w:eastAsiaTheme="minorEastAsia"/>
                <w:b/>
                <w:bCs/>
                <w:sz w:val="28"/>
                <w:szCs w:val="28"/>
                <w:lang w:val="en-US"/>
              </w:rPr>
              <w:t>TREBA POPRAVITI </w:t>
            </w:r>
          </w:p>
        </w:tc>
      </w:tr>
      <w:tr w:rsidR="007A4316" w:rsidTr="007A4316">
        <w:trPr>
          <w:trHeight w:val="1398"/>
        </w:trPr>
        <w:tc>
          <w:tcPr>
            <w:tcW w:w="2070" w:type="dxa"/>
            <w:tcBorders>
              <w:top w:val="single" w:sz="4" w:space="0" w:color="auto"/>
              <w:left w:val="single" w:sz="4" w:space="0" w:color="auto"/>
              <w:bottom w:val="single" w:sz="4" w:space="0" w:color="auto"/>
              <w:right w:val="single" w:sz="4" w:space="0" w:color="auto"/>
            </w:tcBorders>
            <w:vAlign w:val="center"/>
            <w:hideMark/>
          </w:tcPr>
          <w:p w:rsidR="007A4316" w:rsidRDefault="007A4316" w:rsidP="00715458">
            <w:pPr>
              <w:spacing w:line="259" w:lineRule="auto"/>
              <w:jc w:val="center"/>
            </w:pPr>
            <w:r w:rsidRPr="4DB52882">
              <w:rPr>
                <w:rFonts w:eastAsiaTheme="minorEastAsia"/>
                <w:b/>
                <w:bCs/>
                <w:sz w:val="28"/>
                <w:szCs w:val="28"/>
                <w:lang w:val="en-US"/>
              </w:rPr>
              <w:t>STVARALAŠTVO</w:t>
            </w:r>
          </w:p>
        </w:tc>
        <w:tc>
          <w:tcPr>
            <w:tcW w:w="2475" w:type="dxa"/>
            <w:tcBorders>
              <w:top w:val="single" w:sz="4" w:space="0" w:color="auto"/>
              <w:left w:val="single" w:sz="4" w:space="0" w:color="auto"/>
              <w:bottom w:val="single" w:sz="4" w:space="0" w:color="auto"/>
              <w:right w:val="single" w:sz="4" w:space="0" w:color="auto"/>
            </w:tcBorders>
            <w:vAlign w:val="center"/>
            <w:hideMark/>
          </w:tcPr>
          <w:p w:rsidR="007A4316" w:rsidRDefault="007A4316" w:rsidP="00715458">
            <w:pPr>
              <w:jc w:val="center"/>
              <w:rPr>
                <w:rFonts w:eastAsiaTheme="minorEastAsia"/>
                <w:lang w:val="en-US"/>
              </w:rPr>
            </w:pPr>
            <w:r w:rsidRPr="4DB52882">
              <w:rPr>
                <w:rFonts w:eastAsiaTheme="minorEastAsia"/>
                <w:lang w:val="en-US"/>
              </w:rPr>
              <w:t xml:space="preserve">- </w:t>
            </w:r>
            <w:proofErr w:type="spellStart"/>
            <w:r w:rsidRPr="4DB52882">
              <w:rPr>
                <w:rFonts w:eastAsiaTheme="minorEastAsia"/>
                <w:lang w:val="en-US"/>
              </w:rPr>
              <w:t>ideja</w:t>
            </w:r>
            <w:proofErr w:type="spellEnd"/>
            <w:r w:rsidRPr="4DB52882">
              <w:rPr>
                <w:rFonts w:eastAsiaTheme="minorEastAsia"/>
                <w:lang w:val="en-US"/>
              </w:rPr>
              <w:t xml:space="preserve"> </w:t>
            </w:r>
            <w:proofErr w:type="spellStart"/>
            <w:r w:rsidRPr="4DB52882">
              <w:rPr>
                <w:rFonts w:eastAsiaTheme="minorEastAsia"/>
                <w:lang w:val="en-US"/>
              </w:rPr>
              <w:t>rada</w:t>
            </w:r>
            <w:proofErr w:type="spellEnd"/>
            <w:r w:rsidRPr="4DB52882">
              <w:rPr>
                <w:rFonts w:eastAsiaTheme="minorEastAsia"/>
                <w:lang w:val="en-US"/>
              </w:rPr>
              <w:t xml:space="preserve"> je </w:t>
            </w:r>
            <w:proofErr w:type="spellStart"/>
            <w:r w:rsidRPr="4DB52882">
              <w:rPr>
                <w:rFonts w:eastAsiaTheme="minorEastAsia"/>
                <w:lang w:val="en-US"/>
              </w:rPr>
              <w:t>maštovita</w:t>
            </w:r>
            <w:proofErr w:type="spellEnd"/>
            <w:r w:rsidRPr="4DB52882">
              <w:rPr>
                <w:rFonts w:eastAsiaTheme="minorEastAsia"/>
                <w:lang w:val="en-US"/>
              </w:rPr>
              <w:t xml:space="preserve"> i </w:t>
            </w:r>
            <w:proofErr w:type="spellStart"/>
            <w:r w:rsidRPr="4DB52882">
              <w:rPr>
                <w:rFonts w:eastAsiaTheme="minorEastAsia"/>
                <w:lang w:val="en-US"/>
              </w:rPr>
              <w:t>neuobičajena</w:t>
            </w:r>
            <w:proofErr w:type="spellEnd"/>
          </w:p>
          <w:p w:rsidR="007A4316" w:rsidRDefault="007A4316" w:rsidP="00715458">
            <w:pPr>
              <w:jc w:val="center"/>
              <w:rPr>
                <w:rFonts w:eastAsiaTheme="minorEastAsia"/>
                <w:lang w:val="en-US"/>
              </w:rPr>
            </w:pPr>
            <w:r w:rsidRPr="4DB52882">
              <w:rPr>
                <w:rFonts w:eastAsiaTheme="minorEastAsia"/>
                <w:lang w:val="en-US"/>
              </w:rPr>
              <w:t xml:space="preserve">- rad </w:t>
            </w:r>
            <w:proofErr w:type="spellStart"/>
            <w:r w:rsidRPr="4DB52882">
              <w:rPr>
                <w:rFonts w:eastAsiaTheme="minorEastAsia"/>
                <w:lang w:val="en-US"/>
              </w:rPr>
              <w:t>na</w:t>
            </w:r>
            <w:proofErr w:type="spellEnd"/>
            <w:r w:rsidRPr="4DB52882">
              <w:rPr>
                <w:rFonts w:eastAsiaTheme="minorEastAsia"/>
                <w:lang w:val="en-US"/>
              </w:rPr>
              <w:t xml:space="preserve"> </w:t>
            </w:r>
            <w:proofErr w:type="spellStart"/>
            <w:r w:rsidRPr="4DB52882">
              <w:rPr>
                <w:rFonts w:eastAsiaTheme="minorEastAsia"/>
                <w:lang w:val="en-US"/>
              </w:rPr>
              <w:t>maštovit</w:t>
            </w:r>
            <w:proofErr w:type="spellEnd"/>
            <w:r w:rsidRPr="4DB52882">
              <w:rPr>
                <w:rFonts w:eastAsiaTheme="minorEastAsia"/>
                <w:lang w:val="en-US"/>
              </w:rPr>
              <w:t xml:space="preserve"> </w:t>
            </w:r>
            <w:proofErr w:type="spellStart"/>
            <w:r w:rsidRPr="4DB52882">
              <w:rPr>
                <w:rFonts w:eastAsiaTheme="minorEastAsia"/>
                <w:lang w:val="en-US"/>
              </w:rPr>
              <w:t>način</w:t>
            </w:r>
            <w:proofErr w:type="spellEnd"/>
            <w:r w:rsidRPr="4DB52882">
              <w:rPr>
                <w:rFonts w:eastAsiaTheme="minorEastAsia"/>
                <w:lang w:val="en-US"/>
              </w:rPr>
              <w:t xml:space="preserve"> </w:t>
            </w:r>
            <w:proofErr w:type="spellStart"/>
            <w:r w:rsidRPr="4DB52882">
              <w:rPr>
                <w:rFonts w:eastAsiaTheme="minorEastAsia"/>
                <w:lang w:val="en-US"/>
              </w:rPr>
              <w:t>naglašava</w:t>
            </w:r>
            <w:proofErr w:type="spellEnd"/>
            <w:r w:rsidRPr="4DB52882">
              <w:rPr>
                <w:rFonts w:eastAsiaTheme="minorEastAsia"/>
                <w:lang w:val="en-US"/>
              </w:rPr>
              <w:t xml:space="preserve"> </w:t>
            </w:r>
            <w:proofErr w:type="spellStart"/>
            <w:r w:rsidRPr="4DB52882">
              <w:rPr>
                <w:rFonts w:eastAsiaTheme="minorEastAsia"/>
                <w:lang w:val="en-US"/>
              </w:rPr>
              <w:t>temu</w:t>
            </w:r>
            <w:proofErr w:type="spellEnd"/>
            <w:r w:rsidRPr="4DB52882">
              <w:rPr>
                <w:rFonts w:eastAsiaTheme="minorEastAsia"/>
                <w:lang w:val="en-US"/>
              </w:rPr>
              <w:t xml:space="preserve"> </w:t>
            </w:r>
          </w:p>
          <w:p w:rsidR="007A4316" w:rsidRDefault="007A4316" w:rsidP="00715458">
            <w:pPr>
              <w:jc w:val="center"/>
              <w:rPr>
                <w:rFonts w:eastAsiaTheme="minorEastAsia"/>
                <w:lang w:val="en-US"/>
              </w:rPr>
            </w:pPr>
          </w:p>
        </w:tc>
        <w:tc>
          <w:tcPr>
            <w:tcW w:w="1995" w:type="dxa"/>
            <w:tcBorders>
              <w:top w:val="single" w:sz="4" w:space="0" w:color="auto"/>
              <w:left w:val="single" w:sz="4" w:space="0" w:color="auto"/>
              <w:bottom w:val="single" w:sz="4" w:space="0" w:color="auto"/>
              <w:right w:val="single" w:sz="4" w:space="0" w:color="auto"/>
            </w:tcBorders>
            <w:vAlign w:val="center"/>
          </w:tcPr>
          <w:p w:rsidR="007A4316" w:rsidRDefault="007A4316" w:rsidP="00715458">
            <w:pPr>
              <w:jc w:val="center"/>
              <w:rPr>
                <w:rFonts w:eastAsiaTheme="minorEastAsia"/>
                <w:lang w:val="en-US"/>
              </w:rPr>
            </w:pPr>
            <w:r w:rsidRPr="4DB52882">
              <w:rPr>
                <w:rFonts w:eastAsiaTheme="minorEastAsia"/>
                <w:lang w:val="en-US"/>
              </w:rPr>
              <w:t xml:space="preserve">- </w:t>
            </w:r>
            <w:proofErr w:type="spellStart"/>
            <w:r w:rsidRPr="4DB52882">
              <w:rPr>
                <w:rFonts w:eastAsiaTheme="minorEastAsia"/>
                <w:lang w:val="en-US"/>
              </w:rPr>
              <w:t>ideja</w:t>
            </w:r>
            <w:proofErr w:type="spellEnd"/>
            <w:r w:rsidRPr="4DB52882">
              <w:rPr>
                <w:rFonts w:eastAsiaTheme="minorEastAsia"/>
                <w:lang w:val="en-US"/>
              </w:rPr>
              <w:t xml:space="preserve"> </w:t>
            </w:r>
            <w:proofErr w:type="spellStart"/>
            <w:r w:rsidRPr="4DB52882">
              <w:rPr>
                <w:rFonts w:eastAsiaTheme="minorEastAsia"/>
                <w:lang w:val="en-US"/>
              </w:rPr>
              <w:t>rada</w:t>
            </w:r>
            <w:proofErr w:type="spellEnd"/>
            <w:r w:rsidRPr="4DB52882">
              <w:rPr>
                <w:rFonts w:eastAsiaTheme="minorEastAsia"/>
                <w:lang w:val="en-US"/>
              </w:rPr>
              <w:t xml:space="preserve"> je </w:t>
            </w:r>
            <w:proofErr w:type="spellStart"/>
            <w:r w:rsidRPr="4DB52882">
              <w:rPr>
                <w:rFonts w:eastAsiaTheme="minorEastAsia"/>
                <w:lang w:val="en-US"/>
              </w:rPr>
              <w:t>uobičajena</w:t>
            </w:r>
            <w:proofErr w:type="spellEnd"/>
            <w:r w:rsidRPr="4DB52882">
              <w:rPr>
                <w:rFonts w:eastAsiaTheme="minorEastAsia"/>
                <w:lang w:val="en-US"/>
              </w:rPr>
              <w:t xml:space="preserve"> </w:t>
            </w:r>
          </w:p>
          <w:p w:rsidR="007A4316" w:rsidRDefault="007A4316" w:rsidP="00715458">
            <w:pPr>
              <w:jc w:val="center"/>
              <w:rPr>
                <w:rFonts w:eastAsiaTheme="minorEastAsia"/>
                <w:lang w:val="en-US"/>
              </w:rPr>
            </w:pPr>
          </w:p>
        </w:tc>
        <w:tc>
          <w:tcPr>
            <w:tcW w:w="1840" w:type="dxa"/>
            <w:tcBorders>
              <w:top w:val="single" w:sz="4" w:space="0" w:color="auto"/>
              <w:left w:val="single" w:sz="4" w:space="0" w:color="auto"/>
              <w:bottom w:val="single" w:sz="4" w:space="0" w:color="auto"/>
              <w:right w:val="single" w:sz="4" w:space="0" w:color="auto"/>
            </w:tcBorders>
            <w:vAlign w:val="center"/>
            <w:hideMark/>
          </w:tcPr>
          <w:p w:rsidR="007A4316" w:rsidRDefault="007A4316" w:rsidP="00715458">
            <w:pPr>
              <w:jc w:val="center"/>
              <w:rPr>
                <w:rFonts w:eastAsiaTheme="minorEastAsia"/>
                <w:lang w:val="en-US"/>
              </w:rPr>
            </w:pPr>
            <w:r w:rsidRPr="4DB52882">
              <w:rPr>
                <w:rFonts w:eastAsiaTheme="minorEastAsia"/>
                <w:lang w:val="en-US"/>
              </w:rPr>
              <w:t xml:space="preserve">- </w:t>
            </w:r>
            <w:proofErr w:type="spellStart"/>
            <w:r w:rsidRPr="4DB52882">
              <w:rPr>
                <w:rFonts w:eastAsiaTheme="minorEastAsia"/>
                <w:lang w:val="en-US"/>
              </w:rPr>
              <w:t>koristi</w:t>
            </w:r>
            <w:proofErr w:type="spellEnd"/>
            <w:r w:rsidRPr="4DB52882">
              <w:rPr>
                <w:rFonts w:eastAsiaTheme="minorEastAsia"/>
                <w:lang w:val="en-US"/>
              </w:rPr>
              <w:t xml:space="preserve"> </w:t>
            </w:r>
            <w:proofErr w:type="spellStart"/>
            <w:r w:rsidRPr="4DB52882">
              <w:rPr>
                <w:rFonts w:eastAsiaTheme="minorEastAsia"/>
                <w:lang w:val="en-US"/>
              </w:rPr>
              <w:t>šablone</w:t>
            </w:r>
            <w:proofErr w:type="spellEnd"/>
            <w:r w:rsidRPr="4DB52882">
              <w:rPr>
                <w:rFonts w:eastAsiaTheme="minorEastAsia"/>
                <w:lang w:val="en-US"/>
              </w:rPr>
              <w:t xml:space="preserve"> i </w:t>
            </w:r>
            <w:proofErr w:type="spellStart"/>
            <w:r w:rsidRPr="4DB52882">
              <w:rPr>
                <w:rFonts w:eastAsiaTheme="minorEastAsia"/>
                <w:lang w:val="en-US"/>
              </w:rPr>
              <w:t>stereotipe</w:t>
            </w:r>
            <w:proofErr w:type="spellEnd"/>
          </w:p>
        </w:tc>
      </w:tr>
      <w:tr w:rsidR="007A4316" w:rsidTr="007A4316">
        <w:trPr>
          <w:trHeight w:val="1984"/>
        </w:trPr>
        <w:tc>
          <w:tcPr>
            <w:tcW w:w="2070" w:type="dxa"/>
            <w:tcBorders>
              <w:top w:val="single" w:sz="4" w:space="0" w:color="auto"/>
              <w:left w:val="single" w:sz="4" w:space="0" w:color="auto"/>
              <w:bottom w:val="single" w:sz="4" w:space="0" w:color="auto"/>
              <w:right w:val="single" w:sz="4" w:space="0" w:color="auto"/>
            </w:tcBorders>
            <w:vAlign w:val="center"/>
            <w:hideMark/>
          </w:tcPr>
          <w:p w:rsidR="007A4316" w:rsidRDefault="007A4316" w:rsidP="00715458">
            <w:pPr>
              <w:spacing w:line="259" w:lineRule="auto"/>
              <w:jc w:val="center"/>
              <w:rPr>
                <w:rFonts w:eastAsiaTheme="minorEastAsia"/>
                <w:b/>
                <w:bCs/>
                <w:sz w:val="24"/>
                <w:szCs w:val="24"/>
                <w:lang w:val="en-US"/>
              </w:rPr>
            </w:pPr>
            <w:r w:rsidRPr="4DB52882">
              <w:rPr>
                <w:rFonts w:eastAsiaTheme="minorEastAsia"/>
                <w:b/>
                <w:bCs/>
                <w:sz w:val="24"/>
                <w:szCs w:val="24"/>
                <w:lang w:val="en-US"/>
              </w:rPr>
              <w:t>PRODUKTIVNOST</w:t>
            </w:r>
          </w:p>
        </w:tc>
        <w:tc>
          <w:tcPr>
            <w:tcW w:w="2475" w:type="dxa"/>
            <w:tcBorders>
              <w:top w:val="single" w:sz="4" w:space="0" w:color="auto"/>
              <w:left w:val="single" w:sz="4" w:space="0" w:color="auto"/>
              <w:bottom w:val="single" w:sz="4" w:space="0" w:color="auto"/>
              <w:right w:val="single" w:sz="4" w:space="0" w:color="auto"/>
            </w:tcBorders>
            <w:vAlign w:val="center"/>
            <w:hideMark/>
          </w:tcPr>
          <w:p w:rsidR="007A4316" w:rsidRDefault="007A4316" w:rsidP="00715458">
            <w:pPr>
              <w:spacing w:before="100" w:beforeAutospacing="1" w:after="100" w:afterAutospacing="1"/>
              <w:jc w:val="center"/>
              <w:textAlignment w:val="baseline"/>
              <w:rPr>
                <w:rFonts w:eastAsiaTheme="minorEastAsia"/>
                <w:lang w:val="en-US"/>
              </w:rPr>
            </w:pPr>
            <w:r w:rsidRPr="4DB52882">
              <w:rPr>
                <w:rFonts w:eastAsiaTheme="minorEastAsia"/>
                <w:lang w:val="en-US"/>
              </w:rPr>
              <w:t xml:space="preserve">- </w:t>
            </w:r>
            <w:proofErr w:type="spellStart"/>
            <w:r w:rsidRPr="4DB52882">
              <w:rPr>
                <w:rFonts w:eastAsiaTheme="minorEastAsia"/>
                <w:lang w:val="en-US"/>
              </w:rPr>
              <w:t>koristi</w:t>
            </w:r>
            <w:proofErr w:type="spellEnd"/>
            <w:r w:rsidRPr="4DB52882">
              <w:rPr>
                <w:rFonts w:eastAsiaTheme="minorEastAsia"/>
                <w:lang w:val="en-US"/>
              </w:rPr>
              <w:t xml:space="preserve"> </w:t>
            </w:r>
            <w:proofErr w:type="spellStart"/>
            <w:r w:rsidRPr="4DB52882">
              <w:rPr>
                <w:rFonts w:eastAsiaTheme="minorEastAsia"/>
                <w:lang w:val="en-US"/>
              </w:rPr>
              <w:t>veliki</w:t>
            </w:r>
            <w:proofErr w:type="spellEnd"/>
            <w:r w:rsidRPr="4DB52882">
              <w:rPr>
                <w:rFonts w:eastAsiaTheme="minorEastAsia"/>
                <w:lang w:val="en-US"/>
              </w:rPr>
              <w:t xml:space="preserve"> </w:t>
            </w:r>
            <w:proofErr w:type="spellStart"/>
            <w:r w:rsidRPr="4DB52882">
              <w:rPr>
                <w:rFonts w:eastAsiaTheme="minorEastAsia"/>
                <w:lang w:val="en-US"/>
              </w:rPr>
              <w:t>broj</w:t>
            </w:r>
            <w:proofErr w:type="spellEnd"/>
            <w:r w:rsidRPr="4DB52882">
              <w:rPr>
                <w:rFonts w:eastAsiaTheme="minorEastAsia"/>
                <w:lang w:val="en-US"/>
              </w:rPr>
              <w:t xml:space="preserve"> </w:t>
            </w:r>
            <w:proofErr w:type="spellStart"/>
            <w:r>
              <w:rPr>
                <w:rFonts w:eastAsiaTheme="minorEastAsia"/>
                <w:lang w:val="en-US"/>
              </w:rPr>
              <w:t>likova</w:t>
            </w:r>
            <w:proofErr w:type="spellEnd"/>
            <w:r>
              <w:rPr>
                <w:rFonts w:eastAsiaTheme="minorEastAsia"/>
                <w:lang w:val="en-US"/>
              </w:rPr>
              <w:t xml:space="preserve">, </w:t>
            </w:r>
            <w:proofErr w:type="spellStart"/>
            <w:r w:rsidRPr="4DB52882">
              <w:rPr>
                <w:rFonts w:eastAsiaTheme="minorEastAsia"/>
                <w:lang w:val="en-US"/>
              </w:rPr>
              <w:t>kombinira</w:t>
            </w:r>
            <w:proofErr w:type="spellEnd"/>
            <w:r w:rsidRPr="4DB52882">
              <w:rPr>
                <w:rFonts w:eastAsiaTheme="minorEastAsia"/>
                <w:lang w:val="en-US"/>
              </w:rPr>
              <w:t xml:space="preserve"> </w:t>
            </w:r>
            <w:proofErr w:type="spellStart"/>
            <w:r w:rsidRPr="4DB52882">
              <w:rPr>
                <w:rFonts w:eastAsiaTheme="minorEastAsia"/>
                <w:lang w:val="en-US"/>
              </w:rPr>
              <w:t>ih</w:t>
            </w:r>
            <w:proofErr w:type="spellEnd"/>
            <w:r w:rsidRPr="4DB52882">
              <w:rPr>
                <w:rFonts w:eastAsiaTheme="minorEastAsia"/>
                <w:lang w:val="en-US"/>
              </w:rPr>
              <w:t xml:space="preserve"> </w:t>
            </w:r>
            <w:proofErr w:type="spellStart"/>
            <w:r w:rsidRPr="4DB52882">
              <w:rPr>
                <w:rFonts w:eastAsiaTheme="minorEastAsia"/>
                <w:lang w:val="en-US"/>
              </w:rPr>
              <w:t>na</w:t>
            </w:r>
            <w:proofErr w:type="spellEnd"/>
            <w:r w:rsidRPr="4DB52882">
              <w:rPr>
                <w:rFonts w:eastAsiaTheme="minorEastAsia"/>
                <w:lang w:val="en-US"/>
              </w:rPr>
              <w:t xml:space="preserve"> </w:t>
            </w:r>
            <w:proofErr w:type="spellStart"/>
            <w:r w:rsidRPr="4DB52882">
              <w:rPr>
                <w:rFonts w:eastAsiaTheme="minorEastAsia"/>
                <w:lang w:val="en-US"/>
              </w:rPr>
              <w:t>neubičajen</w:t>
            </w:r>
            <w:proofErr w:type="spellEnd"/>
            <w:r w:rsidRPr="4DB52882">
              <w:rPr>
                <w:rFonts w:eastAsiaTheme="minorEastAsia"/>
                <w:lang w:val="en-US"/>
              </w:rPr>
              <w:t xml:space="preserve"> </w:t>
            </w:r>
            <w:proofErr w:type="spellStart"/>
            <w:r w:rsidRPr="4DB52882">
              <w:rPr>
                <w:rFonts w:eastAsiaTheme="minorEastAsia"/>
                <w:lang w:val="en-US"/>
              </w:rPr>
              <w:t>način</w:t>
            </w:r>
            <w:proofErr w:type="spellEnd"/>
          </w:p>
          <w:p w:rsidR="007A4316" w:rsidRDefault="007A4316" w:rsidP="00715458">
            <w:pPr>
              <w:spacing w:before="100" w:beforeAutospacing="1" w:after="100" w:afterAutospacing="1"/>
              <w:jc w:val="center"/>
              <w:textAlignment w:val="baseline"/>
              <w:rPr>
                <w:rFonts w:eastAsiaTheme="minorEastAsia"/>
                <w:lang w:val="en-US"/>
              </w:rPr>
            </w:pPr>
            <w:r w:rsidRPr="4DB52882">
              <w:rPr>
                <w:rFonts w:eastAsiaTheme="minorEastAsia"/>
                <w:lang w:val="en-US"/>
              </w:rPr>
              <w:t xml:space="preserve">- </w:t>
            </w:r>
            <w:proofErr w:type="spellStart"/>
            <w:r w:rsidRPr="4DB52882">
              <w:rPr>
                <w:rFonts w:eastAsiaTheme="minorEastAsia"/>
                <w:lang w:val="en-US"/>
              </w:rPr>
              <w:t>izrađuje</w:t>
            </w:r>
            <w:proofErr w:type="spellEnd"/>
            <w:r w:rsidRPr="4DB52882">
              <w:rPr>
                <w:rFonts w:eastAsiaTheme="minorEastAsia"/>
                <w:lang w:val="en-US"/>
              </w:rPr>
              <w:t xml:space="preserve"> </w:t>
            </w:r>
            <w:proofErr w:type="spellStart"/>
            <w:r w:rsidRPr="4DB52882">
              <w:rPr>
                <w:rFonts w:eastAsiaTheme="minorEastAsia"/>
                <w:lang w:val="en-US"/>
              </w:rPr>
              <w:t>mnogo</w:t>
            </w:r>
            <w:proofErr w:type="spellEnd"/>
            <w:r w:rsidRPr="4DB52882">
              <w:rPr>
                <w:rFonts w:eastAsiaTheme="minorEastAsia"/>
                <w:lang w:val="en-US"/>
              </w:rPr>
              <w:t xml:space="preserve"> </w:t>
            </w:r>
            <w:proofErr w:type="spellStart"/>
            <w:r w:rsidRPr="4DB52882">
              <w:rPr>
                <w:rFonts w:eastAsiaTheme="minorEastAsia"/>
                <w:lang w:val="en-US"/>
              </w:rPr>
              <w:t>detalja</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rsidR="007A4316" w:rsidRDefault="007A4316" w:rsidP="00715458">
            <w:pPr>
              <w:jc w:val="center"/>
              <w:rPr>
                <w:rFonts w:eastAsiaTheme="minorEastAsia"/>
                <w:lang w:val="en-US"/>
              </w:rPr>
            </w:pPr>
            <w:r w:rsidRPr="4DB52882">
              <w:rPr>
                <w:rFonts w:eastAsiaTheme="minorEastAsia"/>
                <w:lang w:val="en-US"/>
              </w:rPr>
              <w:t xml:space="preserve">- </w:t>
            </w:r>
            <w:proofErr w:type="spellStart"/>
            <w:r w:rsidRPr="4DB52882">
              <w:rPr>
                <w:rFonts w:eastAsiaTheme="minorEastAsia"/>
                <w:lang w:val="en-US"/>
              </w:rPr>
              <w:t>izrađuje</w:t>
            </w:r>
            <w:proofErr w:type="spellEnd"/>
            <w:r w:rsidRPr="4DB52882">
              <w:rPr>
                <w:rFonts w:eastAsiaTheme="minorEastAsia"/>
                <w:lang w:val="en-US"/>
              </w:rPr>
              <w:t xml:space="preserve"> </w:t>
            </w:r>
            <w:proofErr w:type="spellStart"/>
            <w:r w:rsidRPr="4DB52882">
              <w:rPr>
                <w:rFonts w:eastAsiaTheme="minorEastAsia"/>
                <w:lang w:val="en-US"/>
              </w:rPr>
              <w:t>mali</w:t>
            </w:r>
            <w:proofErr w:type="spellEnd"/>
            <w:r w:rsidRPr="4DB52882">
              <w:rPr>
                <w:rFonts w:eastAsiaTheme="minorEastAsia"/>
                <w:lang w:val="en-US"/>
              </w:rPr>
              <w:t xml:space="preserve"> </w:t>
            </w:r>
            <w:proofErr w:type="spellStart"/>
            <w:r w:rsidRPr="4DB52882">
              <w:rPr>
                <w:rFonts w:eastAsiaTheme="minorEastAsia"/>
                <w:lang w:val="en-US"/>
              </w:rPr>
              <w:t>broj</w:t>
            </w:r>
            <w:proofErr w:type="spellEnd"/>
            <w:r w:rsidRPr="4DB52882">
              <w:rPr>
                <w:rFonts w:eastAsiaTheme="minorEastAsia"/>
                <w:lang w:val="en-US"/>
              </w:rPr>
              <w:t xml:space="preserve"> </w:t>
            </w:r>
            <w:proofErr w:type="spellStart"/>
            <w:r w:rsidRPr="4DB52882">
              <w:rPr>
                <w:rFonts w:eastAsiaTheme="minorEastAsia"/>
                <w:lang w:val="en-US"/>
              </w:rPr>
              <w:t>detalja</w:t>
            </w:r>
            <w:proofErr w:type="spellEnd"/>
            <w:r w:rsidRPr="4DB52882">
              <w:rPr>
                <w:rFonts w:eastAsiaTheme="minorEastAsia"/>
                <w:lang w:val="en-US"/>
              </w:rPr>
              <w:t> </w:t>
            </w:r>
          </w:p>
        </w:tc>
        <w:tc>
          <w:tcPr>
            <w:tcW w:w="1840" w:type="dxa"/>
            <w:tcBorders>
              <w:top w:val="single" w:sz="4" w:space="0" w:color="auto"/>
              <w:left w:val="single" w:sz="4" w:space="0" w:color="auto"/>
              <w:bottom w:val="single" w:sz="4" w:space="0" w:color="auto"/>
              <w:right w:val="single" w:sz="4" w:space="0" w:color="auto"/>
            </w:tcBorders>
            <w:vAlign w:val="center"/>
          </w:tcPr>
          <w:p w:rsidR="007A4316" w:rsidRDefault="007A4316" w:rsidP="00715458">
            <w:pPr>
              <w:spacing w:beforeAutospacing="1" w:afterAutospacing="1"/>
              <w:jc w:val="center"/>
              <w:rPr>
                <w:rFonts w:eastAsiaTheme="minorEastAsia"/>
                <w:lang w:val="en-US"/>
              </w:rPr>
            </w:pPr>
            <w:r w:rsidRPr="4DB52882">
              <w:rPr>
                <w:rFonts w:eastAsiaTheme="minorEastAsia"/>
                <w:lang w:val="en-US"/>
              </w:rPr>
              <w:t xml:space="preserve">- ne </w:t>
            </w:r>
            <w:proofErr w:type="spellStart"/>
            <w:r w:rsidRPr="4DB52882">
              <w:rPr>
                <w:rFonts w:eastAsiaTheme="minorEastAsia"/>
                <w:lang w:val="en-US"/>
              </w:rPr>
              <w:t>posvećuje</w:t>
            </w:r>
            <w:proofErr w:type="spellEnd"/>
            <w:r w:rsidRPr="4DB52882">
              <w:rPr>
                <w:rFonts w:eastAsiaTheme="minorEastAsia"/>
                <w:lang w:val="en-US"/>
              </w:rPr>
              <w:t xml:space="preserve"> </w:t>
            </w:r>
            <w:proofErr w:type="spellStart"/>
            <w:r w:rsidRPr="4DB52882">
              <w:rPr>
                <w:rFonts w:eastAsiaTheme="minorEastAsia"/>
                <w:lang w:val="en-US"/>
              </w:rPr>
              <w:t>pažnju</w:t>
            </w:r>
            <w:proofErr w:type="spellEnd"/>
            <w:r w:rsidRPr="4DB52882">
              <w:rPr>
                <w:rFonts w:eastAsiaTheme="minorEastAsia"/>
                <w:lang w:val="en-US"/>
              </w:rPr>
              <w:t xml:space="preserve"> </w:t>
            </w:r>
            <w:proofErr w:type="spellStart"/>
            <w:r w:rsidRPr="4DB52882">
              <w:rPr>
                <w:rFonts w:eastAsiaTheme="minorEastAsia"/>
                <w:lang w:val="en-US"/>
              </w:rPr>
              <w:t>detaljima</w:t>
            </w:r>
            <w:proofErr w:type="spellEnd"/>
            <w:r w:rsidRPr="4DB52882">
              <w:rPr>
                <w:rFonts w:eastAsiaTheme="minorEastAsia"/>
                <w:lang w:val="en-US"/>
              </w:rPr>
              <w:t> </w:t>
            </w:r>
          </w:p>
          <w:p w:rsidR="007A4316" w:rsidRDefault="007A4316" w:rsidP="00715458">
            <w:pPr>
              <w:spacing w:beforeAutospacing="1" w:afterAutospacing="1"/>
              <w:jc w:val="center"/>
              <w:rPr>
                <w:rFonts w:eastAsiaTheme="minorEastAsia"/>
                <w:lang w:val="en-US"/>
              </w:rPr>
            </w:pPr>
            <w:r>
              <w:rPr>
                <w:rFonts w:eastAsiaTheme="minorEastAsia"/>
                <w:lang w:val="en-US"/>
              </w:rPr>
              <w:t xml:space="preserve">- </w:t>
            </w:r>
            <w:proofErr w:type="spellStart"/>
            <w:r>
              <w:rPr>
                <w:rFonts w:eastAsiaTheme="minorEastAsia"/>
                <w:lang w:val="en-US"/>
              </w:rPr>
              <w:t>ponavlja</w:t>
            </w:r>
            <w:proofErr w:type="spellEnd"/>
            <w:r>
              <w:rPr>
                <w:rFonts w:eastAsiaTheme="minorEastAsia"/>
                <w:lang w:val="en-US"/>
              </w:rPr>
              <w:t xml:space="preserve"> </w:t>
            </w:r>
            <w:proofErr w:type="spellStart"/>
            <w:r>
              <w:rPr>
                <w:rFonts w:eastAsiaTheme="minorEastAsia"/>
                <w:lang w:val="en-US"/>
              </w:rPr>
              <w:t>slične</w:t>
            </w:r>
            <w:proofErr w:type="spellEnd"/>
            <w:r>
              <w:rPr>
                <w:rFonts w:eastAsiaTheme="minorEastAsia"/>
                <w:lang w:val="en-US"/>
              </w:rPr>
              <w:t xml:space="preserve"> </w:t>
            </w:r>
            <w:proofErr w:type="spellStart"/>
            <w:r>
              <w:rPr>
                <w:rFonts w:eastAsiaTheme="minorEastAsia"/>
                <w:lang w:val="en-US"/>
              </w:rPr>
              <w:t>detalje</w:t>
            </w:r>
            <w:proofErr w:type="spellEnd"/>
          </w:p>
        </w:tc>
      </w:tr>
    </w:tbl>
    <w:p w:rsidR="007A4316" w:rsidRDefault="007A4316" w:rsidP="007A4316"/>
    <w:p w:rsidR="007A4316" w:rsidRPr="007A4316" w:rsidRDefault="007A4316" w:rsidP="007A4316">
      <w:pPr>
        <w:jc w:val="center"/>
        <w:rPr>
          <w:b/>
        </w:rPr>
      </w:pPr>
      <w:r w:rsidRPr="007A4316">
        <w:rPr>
          <w:b/>
        </w:rPr>
        <w:t>GLAZBENA KULTURA</w:t>
      </w:r>
    </w:p>
    <w:p w:rsidR="007A4316" w:rsidRPr="00F07BD6" w:rsidRDefault="007A4316" w:rsidP="007A4316">
      <w:pPr>
        <w:rPr>
          <w:b/>
        </w:rPr>
      </w:pPr>
      <w:r w:rsidRPr="00F07BD6">
        <w:rPr>
          <w:b/>
        </w:rPr>
        <w:t>Ocjena u nastavi na daljini će se temeljiti na analizi slušanog glazbenog djela ili pjesme.</w:t>
      </w:r>
    </w:p>
    <w:p w:rsidR="007A4316" w:rsidRPr="00F07BD6" w:rsidRDefault="007A4316" w:rsidP="007A4316">
      <w:pPr>
        <w:rPr>
          <w:b/>
        </w:rPr>
      </w:pPr>
      <w:r w:rsidRPr="00F07BD6">
        <w:rPr>
          <w:b/>
        </w:rPr>
        <w:t>Biti će povezana s Likovnom kulturom.</w:t>
      </w:r>
    </w:p>
    <w:p w:rsidR="007A4316" w:rsidRPr="00F07BD6" w:rsidRDefault="007A4316" w:rsidP="007A4316">
      <w:pPr>
        <w:rPr>
          <w:b/>
        </w:rPr>
      </w:pPr>
      <w:r w:rsidRPr="00F07BD6">
        <w:rPr>
          <w:b/>
        </w:rPr>
        <w:t>Učenici će nakon slušanja djela izraditi umnu mapu, prema dogovorenim sastavnicama.</w:t>
      </w:r>
    </w:p>
    <w:p w:rsidR="007A4316" w:rsidRPr="00F07BD6" w:rsidRDefault="007A4316" w:rsidP="007A4316">
      <w:pPr>
        <w:rPr>
          <w:b/>
        </w:rPr>
      </w:pPr>
      <w:r w:rsidRPr="00F07BD6">
        <w:rPr>
          <w:b/>
        </w:rPr>
        <w:t>Prepoznaju izvođača, ugođaj, tempo, daju svoje kratko mišljenje o djelu i obrazlažu ga.</w:t>
      </w:r>
    </w:p>
    <w:tbl>
      <w:tblPr>
        <w:tblStyle w:val="Svijetlareetkatablice1"/>
        <w:tblpPr w:leftFromText="180" w:rightFromText="180" w:vertAnchor="text" w:horzAnchor="margin" w:tblpY="45"/>
        <w:tblW w:w="0" w:type="auto"/>
        <w:tblLayout w:type="fixed"/>
        <w:tblLook w:val="04A0" w:firstRow="1" w:lastRow="0" w:firstColumn="1" w:lastColumn="0" w:noHBand="0" w:noVBand="1"/>
      </w:tblPr>
      <w:tblGrid>
        <w:gridCol w:w="2268"/>
        <w:gridCol w:w="2268"/>
        <w:gridCol w:w="2268"/>
        <w:gridCol w:w="2268"/>
      </w:tblGrid>
      <w:tr w:rsidR="007A4316" w:rsidTr="007A4316">
        <w:tc>
          <w:tcPr>
            <w:tcW w:w="2268" w:type="dxa"/>
            <w:shd w:val="clear" w:color="auto" w:fill="E5B8B7" w:themeFill="accent2" w:themeFillTint="66"/>
            <w:vAlign w:val="center"/>
          </w:tcPr>
          <w:p w:rsidR="007A4316" w:rsidRPr="007A4316" w:rsidRDefault="007A4316" w:rsidP="007A4316">
            <w:pPr>
              <w:jc w:val="center"/>
              <w:rPr>
                <w:rFonts w:eastAsiaTheme="minorEastAsia"/>
                <w:b/>
                <w:bCs/>
                <w:color w:val="231F20"/>
                <w:sz w:val="24"/>
                <w:szCs w:val="24"/>
              </w:rPr>
            </w:pPr>
            <w:r w:rsidRPr="007A4316">
              <w:rPr>
                <w:rFonts w:eastAsiaTheme="minorEastAsia"/>
                <w:b/>
                <w:bCs/>
                <w:color w:val="231F20"/>
                <w:sz w:val="24"/>
                <w:szCs w:val="24"/>
              </w:rPr>
              <w:t>SASTAVNICE</w:t>
            </w:r>
          </w:p>
        </w:tc>
        <w:tc>
          <w:tcPr>
            <w:tcW w:w="6804" w:type="dxa"/>
            <w:gridSpan w:val="3"/>
            <w:shd w:val="clear" w:color="auto" w:fill="E5B8B7" w:themeFill="accent2" w:themeFillTint="66"/>
            <w:vAlign w:val="center"/>
          </w:tcPr>
          <w:p w:rsidR="007A4316" w:rsidRPr="007A4316" w:rsidRDefault="007A4316" w:rsidP="007A4316">
            <w:pPr>
              <w:jc w:val="center"/>
              <w:rPr>
                <w:rFonts w:eastAsiaTheme="minorEastAsia"/>
                <w:b/>
                <w:bCs/>
                <w:sz w:val="24"/>
                <w:szCs w:val="24"/>
              </w:rPr>
            </w:pPr>
            <w:r w:rsidRPr="007A4316">
              <w:rPr>
                <w:rFonts w:eastAsiaTheme="minorEastAsia"/>
                <w:b/>
                <w:bCs/>
                <w:sz w:val="24"/>
                <w:szCs w:val="24"/>
              </w:rPr>
              <w:t>KRITERIJI KOJI ĆE SE BODOVATI</w:t>
            </w:r>
          </w:p>
        </w:tc>
      </w:tr>
      <w:tr w:rsidR="007A4316" w:rsidTr="007A4316">
        <w:tc>
          <w:tcPr>
            <w:tcW w:w="2268" w:type="dxa"/>
            <w:vAlign w:val="center"/>
          </w:tcPr>
          <w:p w:rsidR="007A4316" w:rsidRPr="007A4316" w:rsidRDefault="007A4316" w:rsidP="007A4316">
            <w:pPr>
              <w:jc w:val="center"/>
              <w:rPr>
                <w:rFonts w:eastAsiaTheme="minorEastAsia"/>
                <w:b/>
                <w:bCs/>
                <w:color w:val="231F20"/>
                <w:sz w:val="24"/>
                <w:szCs w:val="24"/>
              </w:rPr>
            </w:pPr>
            <w:r w:rsidRPr="007A4316">
              <w:rPr>
                <w:rFonts w:eastAsiaTheme="minorEastAsia"/>
                <w:b/>
                <w:bCs/>
                <w:color w:val="231F20"/>
                <w:sz w:val="24"/>
                <w:szCs w:val="24"/>
              </w:rPr>
              <w:t>Boja/izvođači</w:t>
            </w:r>
          </w:p>
          <w:p w:rsidR="007A4316" w:rsidRPr="007A4316" w:rsidRDefault="007A4316" w:rsidP="007A4316">
            <w:pPr>
              <w:jc w:val="center"/>
              <w:rPr>
                <w:rFonts w:eastAsiaTheme="minorEastAsia"/>
                <w:b/>
                <w:bCs/>
                <w:color w:val="231F20"/>
                <w:sz w:val="24"/>
                <w:szCs w:val="24"/>
              </w:rPr>
            </w:pPr>
            <w:r w:rsidRPr="007A4316">
              <w:rPr>
                <w:rFonts w:eastAsiaTheme="minorEastAsia"/>
                <w:b/>
                <w:bCs/>
                <w:color w:val="231F20"/>
                <w:sz w:val="24"/>
                <w:szCs w:val="24"/>
              </w:rPr>
              <w:t>(izabire između 3 ponuđena odgovora)</w:t>
            </w:r>
          </w:p>
        </w:tc>
        <w:tc>
          <w:tcPr>
            <w:tcW w:w="2268" w:type="dxa"/>
            <w:vAlign w:val="center"/>
          </w:tcPr>
          <w:p w:rsidR="007A4316" w:rsidRPr="007A4316" w:rsidRDefault="007A4316" w:rsidP="007A4316">
            <w:pPr>
              <w:jc w:val="center"/>
              <w:rPr>
                <w:rFonts w:eastAsiaTheme="minorEastAsia"/>
                <w:sz w:val="24"/>
                <w:szCs w:val="24"/>
              </w:rPr>
            </w:pPr>
            <w:r w:rsidRPr="007A4316">
              <w:rPr>
                <w:rFonts w:eastAsiaTheme="minorEastAsia"/>
                <w:sz w:val="24"/>
                <w:szCs w:val="24"/>
              </w:rPr>
              <w:t>Samostalno, točno prepoznaje izvođača od tri ponuđena</w:t>
            </w:r>
          </w:p>
          <w:p w:rsidR="007A4316" w:rsidRPr="007A4316" w:rsidRDefault="007A4316" w:rsidP="007A4316">
            <w:pPr>
              <w:jc w:val="center"/>
              <w:rPr>
                <w:rFonts w:eastAsiaTheme="minorEastAsia"/>
                <w:sz w:val="24"/>
                <w:szCs w:val="24"/>
              </w:rPr>
            </w:pPr>
            <w:r w:rsidRPr="007A4316">
              <w:rPr>
                <w:rFonts w:eastAsiaTheme="minorEastAsia"/>
                <w:sz w:val="24"/>
                <w:szCs w:val="24"/>
              </w:rPr>
              <w:t>3</w:t>
            </w:r>
          </w:p>
        </w:tc>
        <w:tc>
          <w:tcPr>
            <w:tcW w:w="2268" w:type="dxa"/>
            <w:vAlign w:val="center"/>
          </w:tcPr>
          <w:p w:rsidR="007A4316" w:rsidRPr="007A4316" w:rsidRDefault="007A4316" w:rsidP="007A4316">
            <w:pPr>
              <w:jc w:val="center"/>
              <w:rPr>
                <w:rFonts w:eastAsiaTheme="minorEastAsia"/>
                <w:sz w:val="24"/>
                <w:szCs w:val="24"/>
              </w:rPr>
            </w:pPr>
            <w:r w:rsidRPr="007A4316">
              <w:rPr>
                <w:rFonts w:eastAsiaTheme="minorEastAsia"/>
                <w:sz w:val="24"/>
                <w:szCs w:val="24"/>
              </w:rPr>
              <w:t xml:space="preserve">Ne  prepoznaje izvođača u zadanoj skladbi od tri ponuđena </w:t>
            </w:r>
          </w:p>
          <w:p w:rsidR="007A4316" w:rsidRPr="007A4316" w:rsidRDefault="007A4316" w:rsidP="007A4316">
            <w:pPr>
              <w:jc w:val="center"/>
              <w:rPr>
                <w:rFonts w:eastAsiaTheme="minorEastAsia"/>
                <w:sz w:val="24"/>
                <w:szCs w:val="24"/>
              </w:rPr>
            </w:pPr>
            <w:r w:rsidRPr="007A4316">
              <w:rPr>
                <w:rFonts w:eastAsiaTheme="minorEastAsia"/>
                <w:sz w:val="24"/>
                <w:szCs w:val="24"/>
              </w:rPr>
              <w:t>2 boda</w:t>
            </w:r>
          </w:p>
        </w:tc>
        <w:tc>
          <w:tcPr>
            <w:tcW w:w="2268" w:type="dxa"/>
            <w:vAlign w:val="center"/>
          </w:tcPr>
          <w:p w:rsidR="007A4316" w:rsidRPr="007A4316" w:rsidRDefault="007A4316" w:rsidP="007A4316">
            <w:pPr>
              <w:jc w:val="center"/>
              <w:rPr>
                <w:rFonts w:eastAsiaTheme="minorEastAsia"/>
                <w:sz w:val="24"/>
                <w:szCs w:val="24"/>
              </w:rPr>
            </w:pPr>
          </w:p>
        </w:tc>
      </w:tr>
      <w:tr w:rsidR="007A4316" w:rsidTr="007A4316">
        <w:tc>
          <w:tcPr>
            <w:tcW w:w="2268" w:type="dxa"/>
            <w:vAlign w:val="center"/>
          </w:tcPr>
          <w:p w:rsidR="007A4316" w:rsidRPr="007A4316" w:rsidRDefault="007A4316" w:rsidP="007A4316">
            <w:pPr>
              <w:jc w:val="center"/>
              <w:rPr>
                <w:rFonts w:eastAsiaTheme="minorEastAsia"/>
                <w:b/>
                <w:bCs/>
                <w:color w:val="231F20"/>
                <w:sz w:val="24"/>
                <w:szCs w:val="24"/>
              </w:rPr>
            </w:pPr>
            <w:r w:rsidRPr="007A4316">
              <w:rPr>
                <w:rFonts w:eastAsiaTheme="minorEastAsia"/>
                <w:b/>
                <w:bCs/>
                <w:color w:val="231F20"/>
                <w:sz w:val="24"/>
                <w:szCs w:val="24"/>
              </w:rPr>
              <w:t>Ugođaj</w:t>
            </w:r>
          </w:p>
          <w:p w:rsidR="007A4316" w:rsidRPr="007A4316" w:rsidRDefault="007A4316" w:rsidP="007A4316">
            <w:pPr>
              <w:jc w:val="center"/>
              <w:rPr>
                <w:rFonts w:eastAsiaTheme="minorEastAsia"/>
                <w:b/>
                <w:bCs/>
                <w:color w:val="231F20"/>
                <w:sz w:val="24"/>
                <w:szCs w:val="24"/>
              </w:rPr>
            </w:pPr>
            <w:r w:rsidRPr="007A4316">
              <w:rPr>
                <w:rFonts w:eastAsiaTheme="minorEastAsia"/>
                <w:b/>
                <w:bCs/>
                <w:color w:val="231F20"/>
                <w:sz w:val="24"/>
                <w:szCs w:val="24"/>
              </w:rPr>
              <w:t>(izabire između 3 ponuđena odgovora)</w:t>
            </w:r>
          </w:p>
        </w:tc>
        <w:tc>
          <w:tcPr>
            <w:tcW w:w="2268" w:type="dxa"/>
            <w:vAlign w:val="center"/>
          </w:tcPr>
          <w:p w:rsidR="007A4316" w:rsidRPr="007A4316" w:rsidRDefault="007A4316" w:rsidP="007A4316">
            <w:pPr>
              <w:jc w:val="center"/>
              <w:rPr>
                <w:rFonts w:eastAsiaTheme="minorEastAsia"/>
                <w:sz w:val="24"/>
                <w:szCs w:val="24"/>
              </w:rPr>
            </w:pPr>
            <w:r w:rsidRPr="007A4316">
              <w:rPr>
                <w:rFonts w:eastAsiaTheme="minorEastAsia"/>
                <w:sz w:val="24"/>
                <w:szCs w:val="24"/>
              </w:rPr>
              <w:t>Samostalno i točno prepoznaje ugođaj</w:t>
            </w:r>
          </w:p>
          <w:p w:rsidR="007A4316" w:rsidRPr="007A4316" w:rsidRDefault="007A4316" w:rsidP="007A4316">
            <w:pPr>
              <w:jc w:val="center"/>
              <w:rPr>
                <w:rFonts w:eastAsiaTheme="minorEastAsia"/>
                <w:sz w:val="24"/>
                <w:szCs w:val="24"/>
              </w:rPr>
            </w:pPr>
            <w:r w:rsidRPr="007A4316">
              <w:rPr>
                <w:rFonts w:eastAsiaTheme="minorEastAsia"/>
                <w:sz w:val="24"/>
                <w:szCs w:val="24"/>
              </w:rPr>
              <w:t>3 boda</w:t>
            </w:r>
          </w:p>
        </w:tc>
        <w:tc>
          <w:tcPr>
            <w:tcW w:w="2268" w:type="dxa"/>
            <w:vAlign w:val="center"/>
          </w:tcPr>
          <w:p w:rsidR="007A4316" w:rsidRPr="007A4316" w:rsidRDefault="007A4316" w:rsidP="007A4316">
            <w:pPr>
              <w:jc w:val="center"/>
              <w:rPr>
                <w:rFonts w:eastAsiaTheme="minorEastAsia"/>
                <w:sz w:val="24"/>
                <w:szCs w:val="24"/>
              </w:rPr>
            </w:pPr>
            <w:r w:rsidRPr="007A4316">
              <w:rPr>
                <w:rFonts w:eastAsiaTheme="minorEastAsia"/>
                <w:sz w:val="24"/>
                <w:szCs w:val="24"/>
              </w:rPr>
              <w:t>Djelomično točno razlikuje ugođaj u pjesmi</w:t>
            </w:r>
          </w:p>
          <w:p w:rsidR="007A4316" w:rsidRPr="007A4316" w:rsidRDefault="007A4316" w:rsidP="007A4316">
            <w:pPr>
              <w:jc w:val="center"/>
              <w:rPr>
                <w:rFonts w:eastAsiaTheme="minorEastAsia"/>
                <w:sz w:val="24"/>
                <w:szCs w:val="24"/>
              </w:rPr>
            </w:pPr>
            <w:r w:rsidRPr="007A4316">
              <w:rPr>
                <w:rFonts w:eastAsiaTheme="minorEastAsia"/>
                <w:sz w:val="24"/>
                <w:szCs w:val="24"/>
              </w:rPr>
              <w:t xml:space="preserve"> 2 boda</w:t>
            </w:r>
          </w:p>
        </w:tc>
        <w:tc>
          <w:tcPr>
            <w:tcW w:w="2268" w:type="dxa"/>
            <w:vAlign w:val="center"/>
          </w:tcPr>
          <w:p w:rsidR="007A4316" w:rsidRPr="007A4316" w:rsidRDefault="007A4316" w:rsidP="007A4316">
            <w:pPr>
              <w:jc w:val="center"/>
              <w:rPr>
                <w:rFonts w:eastAsiaTheme="minorEastAsia"/>
                <w:sz w:val="24"/>
                <w:szCs w:val="24"/>
              </w:rPr>
            </w:pPr>
          </w:p>
        </w:tc>
      </w:tr>
      <w:tr w:rsidR="007A4316" w:rsidTr="007A4316">
        <w:tc>
          <w:tcPr>
            <w:tcW w:w="2268" w:type="dxa"/>
            <w:vAlign w:val="center"/>
          </w:tcPr>
          <w:p w:rsidR="007A4316" w:rsidRPr="007A4316" w:rsidRDefault="007A4316" w:rsidP="007A4316">
            <w:pPr>
              <w:jc w:val="center"/>
              <w:rPr>
                <w:rFonts w:eastAsiaTheme="minorEastAsia"/>
                <w:b/>
                <w:bCs/>
                <w:color w:val="231F20"/>
                <w:sz w:val="24"/>
                <w:szCs w:val="24"/>
              </w:rPr>
            </w:pPr>
            <w:r w:rsidRPr="007A4316">
              <w:rPr>
                <w:rFonts w:eastAsiaTheme="minorEastAsia"/>
                <w:b/>
                <w:bCs/>
                <w:color w:val="231F20"/>
                <w:sz w:val="24"/>
                <w:szCs w:val="24"/>
              </w:rPr>
              <w:t xml:space="preserve">Tempo </w:t>
            </w:r>
          </w:p>
          <w:p w:rsidR="007A4316" w:rsidRPr="007A4316" w:rsidRDefault="007A4316" w:rsidP="007A4316">
            <w:pPr>
              <w:jc w:val="center"/>
              <w:rPr>
                <w:rFonts w:eastAsiaTheme="minorEastAsia"/>
                <w:b/>
                <w:bCs/>
                <w:color w:val="231F20"/>
                <w:sz w:val="24"/>
                <w:szCs w:val="24"/>
              </w:rPr>
            </w:pPr>
            <w:r w:rsidRPr="007A4316">
              <w:rPr>
                <w:rFonts w:eastAsiaTheme="minorEastAsia"/>
                <w:b/>
                <w:bCs/>
                <w:color w:val="231F20"/>
                <w:sz w:val="24"/>
                <w:szCs w:val="24"/>
              </w:rPr>
              <w:t>(izabire između 3 ponuđena odgovora)</w:t>
            </w:r>
          </w:p>
        </w:tc>
        <w:tc>
          <w:tcPr>
            <w:tcW w:w="2268" w:type="dxa"/>
            <w:vAlign w:val="center"/>
          </w:tcPr>
          <w:p w:rsidR="007A4316" w:rsidRPr="007A4316" w:rsidRDefault="007A4316" w:rsidP="007A4316">
            <w:pPr>
              <w:jc w:val="center"/>
              <w:rPr>
                <w:rFonts w:eastAsiaTheme="minorEastAsia"/>
                <w:sz w:val="24"/>
                <w:szCs w:val="24"/>
              </w:rPr>
            </w:pPr>
            <w:r w:rsidRPr="007A4316">
              <w:rPr>
                <w:rFonts w:eastAsiaTheme="minorEastAsia"/>
                <w:sz w:val="24"/>
                <w:szCs w:val="24"/>
              </w:rPr>
              <w:t>Samostalno i točno određuje tempo</w:t>
            </w:r>
          </w:p>
          <w:p w:rsidR="007A4316" w:rsidRPr="007A4316" w:rsidRDefault="007A4316" w:rsidP="007A4316">
            <w:pPr>
              <w:jc w:val="center"/>
              <w:rPr>
                <w:rFonts w:eastAsiaTheme="minorEastAsia"/>
                <w:sz w:val="24"/>
                <w:szCs w:val="24"/>
              </w:rPr>
            </w:pPr>
            <w:r w:rsidRPr="007A4316">
              <w:rPr>
                <w:rFonts w:eastAsiaTheme="minorEastAsia"/>
                <w:sz w:val="24"/>
                <w:szCs w:val="24"/>
              </w:rPr>
              <w:t>3 boda</w:t>
            </w:r>
          </w:p>
        </w:tc>
        <w:tc>
          <w:tcPr>
            <w:tcW w:w="2268" w:type="dxa"/>
            <w:vAlign w:val="center"/>
          </w:tcPr>
          <w:p w:rsidR="007A4316" w:rsidRPr="007A4316" w:rsidRDefault="007A4316" w:rsidP="007A4316">
            <w:pPr>
              <w:jc w:val="center"/>
              <w:rPr>
                <w:rFonts w:eastAsiaTheme="minorEastAsia"/>
                <w:sz w:val="24"/>
                <w:szCs w:val="24"/>
              </w:rPr>
            </w:pPr>
            <w:r w:rsidRPr="007A4316">
              <w:rPr>
                <w:rFonts w:eastAsiaTheme="minorEastAsia"/>
                <w:sz w:val="24"/>
                <w:szCs w:val="24"/>
              </w:rPr>
              <w:t>Djelomično točno razlikuje tempo u skladbi</w:t>
            </w:r>
          </w:p>
          <w:p w:rsidR="007A4316" w:rsidRPr="007A4316" w:rsidRDefault="007A4316" w:rsidP="007A4316">
            <w:pPr>
              <w:jc w:val="center"/>
              <w:rPr>
                <w:rFonts w:eastAsiaTheme="minorEastAsia"/>
                <w:sz w:val="24"/>
                <w:szCs w:val="24"/>
              </w:rPr>
            </w:pPr>
            <w:r w:rsidRPr="007A4316">
              <w:rPr>
                <w:rFonts w:eastAsiaTheme="minorEastAsia"/>
                <w:sz w:val="24"/>
                <w:szCs w:val="24"/>
              </w:rPr>
              <w:t>2 boda</w:t>
            </w:r>
          </w:p>
        </w:tc>
        <w:tc>
          <w:tcPr>
            <w:tcW w:w="2268" w:type="dxa"/>
            <w:vAlign w:val="center"/>
          </w:tcPr>
          <w:p w:rsidR="007A4316" w:rsidRPr="007A4316" w:rsidRDefault="007A4316" w:rsidP="007A4316">
            <w:pPr>
              <w:jc w:val="center"/>
              <w:rPr>
                <w:rFonts w:eastAsiaTheme="minorEastAsia"/>
                <w:sz w:val="24"/>
                <w:szCs w:val="24"/>
              </w:rPr>
            </w:pPr>
          </w:p>
        </w:tc>
      </w:tr>
      <w:tr w:rsidR="007A4316" w:rsidTr="007A4316">
        <w:tc>
          <w:tcPr>
            <w:tcW w:w="2268" w:type="dxa"/>
            <w:vAlign w:val="center"/>
          </w:tcPr>
          <w:p w:rsidR="007A4316" w:rsidRPr="007A4316" w:rsidRDefault="007A4316" w:rsidP="007A4316">
            <w:pPr>
              <w:jc w:val="center"/>
              <w:rPr>
                <w:rFonts w:eastAsiaTheme="minorEastAsia"/>
                <w:b/>
                <w:bCs/>
                <w:color w:val="231F20"/>
                <w:sz w:val="24"/>
                <w:szCs w:val="24"/>
              </w:rPr>
            </w:pPr>
            <w:r w:rsidRPr="007A4316">
              <w:rPr>
                <w:rFonts w:eastAsiaTheme="minorEastAsia"/>
                <w:b/>
                <w:bCs/>
                <w:color w:val="231F20"/>
                <w:sz w:val="24"/>
                <w:szCs w:val="24"/>
              </w:rPr>
              <w:t>Grafički prikaz</w:t>
            </w:r>
          </w:p>
        </w:tc>
        <w:tc>
          <w:tcPr>
            <w:tcW w:w="2268" w:type="dxa"/>
            <w:vAlign w:val="center"/>
          </w:tcPr>
          <w:p w:rsidR="007A4316" w:rsidRPr="007A4316" w:rsidRDefault="007A4316" w:rsidP="007A4316">
            <w:pPr>
              <w:jc w:val="center"/>
              <w:rPr>
                <w:rFonts w:eastAsiaTheme="minorEastAsia"/>
                <w:sz w:val="24"/>
                <w:szCs w:val="24"/>
              </w:rPr>
            </w:pPr>
            <w:r w:rsidRPr="007A4316">
              <w:rPr>
                <w:rFonts w:eastAsiaTheme="minorEastAsia"/>
                <w:sz w:val="24"/>
                <w:szCs w:val="24"/>
              </w:rPr>
              <w:t>Uredan,  pregledan i jasan</w:t>
            </w:r>
          </w:p>
          <w:p w:rsidR="007A4316" w:rsidRPr="007A4316" w:rsidRDefault="007A4316" w:rsidP="007A4316">
            <w:pPr>
              <w:jc w:val="center"/>
              <w:rPr>
                <w:rFonts w:eastAsiaTheme="minorEastAsia"/>
                <w:sz w:val="24"/>
                <w:szCs w:val="24"/>
              </w:rPr>
            </w:pPr>
            <w:r w:rsidRPr="007A4316">
              <w:rPr>
                <w:rFonts w:eastAsiaTheme="minorEastAsia"/>
                <w:sz w:val="24"/>
                <w:szCs w:val="24"/>
              </w:rPr>
              <w:t>3 boda</w:t>
            </w:r>
          </w:p>
        </w:tc>
        <w:tc>
          <w:tcPr>
            <w:tcW w:w="2268" w:type="dxa"/>
            <w:vAlign w:val="center"/>
          </w:tcPr>
          <w:p w:rsidR="007A4316" w:rsidRPr="007A4316" w:rsidRDefault="007A4316" w:rsidP="007A4316">
            <w:pPr>
              <w:jc w:val="center"/>
              <w:rPr>
                <w:rFonts w:eastAsiaTheme="minorEastAsia"/>
                <w:sz w:val="24"/>
                <w:szCs w:val="24"/>
              </w:rPr>
            </w:pPr>
            <w:r w:rsidRPr="007A4316">
              <w:rPr>
                <w:rFonts w:eastAsiaTheme="minorEastAsia"/>
                <w:sz w:val="24"/>
                <w:szCs w:val="24"/>
              </w:rPr>
              <w:t>Nedostaje jedan dio (nije uredan nije jasna nije pregledan)</w:t>
            </w:r>
          </w:p>
          <w:p w:rsidR="007A4316" w:rsidRPr="007A4316" w:rsidRDefault="007A4316" w:rsidP="007A4316">
            <w:pPr>
              <w:jc w:val="center"/>
              <w:rPr>
                <w:rFonts w:eastAsiaTheme="minorEastAsia"/>
                <w:sz w:val="24"/>
                <w:szCs w:val="24"/>
              </w:rPr>
            </w:pPr>
            <w:r w:rsidRPr="007A4316">
              <w:rPr>
                <w:rFonts w:eastAsiaTheme="minorEastAsia"/>
                <w:sz w:val="24"/>
                <w:szCs w:val="24"/>
              </w:rPr>
              <w:t>2 boda</w:t>
            </w:r>
          </w:p>
        </w:tc>
        <w:tc>
          <w:tcPr>
            <w:tcW w:w="2268" w:type="dxa"/>
            <w:vAlign w:val="center"/>
          </w:tcPr>
          <w:p w:rsidR="007A4316" w:rsidRPr="007A4316" w:rsidRDefault="007A4316" w:rsidP="007A4316">
            <w:pPr>
              <w:jc w:val="center"/>
              <w:rPr>
                <w:rFonts w:eastAsiaTheme="minorEastAsia"/>
                <w:sz w:val="24"/>
                <w:szCs w:val="24"/>
              </w:rPr>
            </w:pPr>
            <w:r w:rsidRPr="007A4316">
              <w:rPr>
                <w:rFonts w:eastAsiaTheme="minorEastAsia"/>
                <w:sz w:val="24"/>
                <w:szCs w:val="24"/>
              </w:rPr>
              <w:t>Nedostaju dva kriterija nije pregledan</w:t>
            </w:r>
            <w:r w:rsidR="00ED13F6">
              <w:rPr>
                <w:rFonts w:eastAsiaTheme="minorEastAsia"/>
                <w:sz w:val="24"/>
                <w:szCs w:val="24"/>
              </w:rPr>
              <w:t xml:space="preserve"> i jasan ili nije uredan i jasan</w:t>
            </w:r>
            <w:r w:rsidRPr="007A4316">
              <w:rPr>
                <w:rFonts w:eastAsiaTheme="minorEastAsia"/>
                <w:sz w:val="24"/>
                <w:szCs w:val="24"/>
              </w:rPr>
              <w:t>.</w:t>
            </w:r>
          </w:p>
          <w:p w:rsidR="007A4316" w:rsidRPr="007A4316" w:rsidRDefault="007A4316" w:rsidP="007A4316">
            <w:pPr>
              <w:jc w:val="center"/>
              <w:rPr>
                <w:rFonts w:eastAsiaTheme="minorEastAsia"/>
                <w:sz w:val="24"/>
                <w:szCs w:val="24"/>
              </w:rPr>
            </w:pPr>
            <w:r w:rsidRPr="007A4316">
              <w:rPr>
                <w:rFonts w:eastAsiaTheme="minorEastAsia"/>
                <w:sz w:val="24"/>
                <w:szCs w:val="24"/>
              </w:rPr>
              <w:t>1 bod</w:t>
            </w:r>
          </w:p>
        </w:tc>
      </w:tr>
    </w:tbl>
    <w:p w:rsidR="007A4316" w:rsidRDefault="007A4316" w:rsidP="007A4316">
      <w:r>
        <w:lastRenderedPageBreak/>
        <w:t>Bodovi i ocjena</w:t>
      </w:r>
    </w:p>
    <w:tbl>
      <w:tblPr>
        <w:tblStyle w:val="Reetkatablice"/>
        <w:tblW w:w="0" w:type="auto"/>
        <w:tblLook w:val="04A0" w:firstRow="1" w:lastRow="0" w:firstColumn="1" w:lastColumn="0" w:noHBand="0" w:noVBand="1"/>
      </w:tblPr>
      <w:tblGrid>
        <w:gridCol w:w="2137"/>
        <w:gridCol w:w="2346"/>
        <w:gridCol w:w="2289"/>
        <w:gridCol w:w="2290"/>
      </w:tblGrid>
      <w:tr w:rsidR="007A4316" w:rsidTr="00715458">
        <w:tc>
          <w:tcPr>
            <w:tcW w:w="2185" w:type="dxa"/>
          </w:tcPr>
          <w:p w:rsidR="007A4316" w:rsidRDefault="007A4316" w:rsidP="00715458">
            <w:r>
              <w:t>BODOVI</w:t>
            </w:r>
          </w:p>
        </w:tc>
        <w:tc>
          <w:tcPr>
            <w:tcW w:w="2403" w:type="dxa"/>
          </w:tcPr>
          <w:p w:rsidR="007A4316" w:rsidRDefault="007A4316" w:rsidP="00715458">
            <w:r>
              <w:t xml:space="preserve">12 - 9 </w:t>
            </w:r>
          </w:p>
        </w:tc>
        <w:tc>
          <w:tcPr>
            <w:tcW w:w="2350" w:type="dxa"/>
          </w:tcPr>
          <w:p w:rsidR="007A4316" w:rsidRDefault="007A4316" w:rsidP="00715458">
            <w:r>
              <w:t>8- 5</w:t>
            </w:r>
          </w:p>
        </w:tc>
        <w:tc>
          <w:tcPr>
            <w:tcW w:w="2350" w:type="dxa"/>
          </w:tcPr>
          <w:p w:rsidR="007A4316" w:rsidRDefault="007A4316" w:rsidP="00715458">
            <w:r>
              <w:t>4-1</w:t>
            </w:r>
          </w:p>
        </w:tc>
      </w:tr>
      <w:tr w:rsidR="007A4316" w:rsidTr="00715458">
        <w:tc>
          <w:tcPr>
            <w:tcW w:w="2185" w:type="dxa"/>
          </w:tcPr>
          <w:p w:rsidR="007A4316" w:rsidRDefault="007A4316" w:rsidP="00715458">
            <w:r>
              <w:t>OCJENA</w:t>
            </w:r>
          </w:p>
        </w:tc>
        <w:tc>
          <w:tcPr>
            <w:tcW w:w="2403" w:type="dxa"/>
          </w:tcPr>
          <w:p w:rsidR="007A4316" w:rsidRDefault="007A4316" w:rsidP="00715458">
            <w:r>
              <w:t>Odličan</w:t>
            </w:r>
          </w:p>
        </w:tc>
        <w:tc>
          <w:tcPr>
            <w:tcW w:w="2350" w:type="dxa"/>
          </w:tcPr>
          <w:p w:rsidR="007A4316" w:rsidRDefault="007A4316" w:rsidP="00715458">
            <w:r>
              <w:t>Vrlo dobar</w:t>
            </w:r>
          </w:p>
        </w:tc>
        <w:tc>
          <w:tcPr>
            <w:tcW w:w="2350" w:type="dxa"/>
          </w:tcPr>
          <w:p w:rsidR="007A4316" w:rsidRDefault="007A4316" w:rsidP="00715458">
            <w:r>
              <w:t>Dobar</w:t>
            </w:r>
          </w:p>
        </w:tc>
      </w:tr>
    </w:tbl>
    <w:p w:rsidR="007A4316" w:rsidRDefault="007A4316" w:rsidP="007A431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5"/>
        <w:gridCol w:w="2261"/>
        <w:gridCol w:w="2260"/>
        <w:gridCol w:w="2266"/>
      </w:tblGrid>
      <w:tr w:rsidR="006D52B5" w:rsidRPr="00E17873" w:rsidTr="006D52B5">
        <w:trPr>
          <w:trHeight w:val="943"/>
        </w:trPr>
        <w:tc>
          <w:tcPr>
            <w:tcW w:w="9288" w:type="dxa"/>
            <w:gridSpan w:val="4"/>
          </w:tcPr>
          <w:p w:rsidR="006D52B5" w:rsidRDefault="006D52B5" w:rsidP="00715458">
            <w:pPr>
              <w:jc w:val="center"/>
              <w:rPr>
                <w:rFonts w:ascii="Calibri-Bold" w:hAnsi="Calibri-Bold"/>
                <w:b/>
                <w:bCs/>
                <w:color w:val="000000"/>
              </w:rPr>
            </w:pPr>
          </w:p>
          <w:p w:rsidR="006D52B5" w:rsidRPr="00637248" w:rsidRDefault="006D52B5" w:rsidP="00715458">
            <w:pPr>
              <w:jc w:val="center"/>
              <w:rPr>
                <w:rStyle w:val="fontstyle01"/>
                <w:sz w:val="32"/>
                <w:szCs w:val="32"/>
              </w:rPr>
            </w:pPr>
            <w:r w:rsidRPr="00637248">
              <w:rPr>
                <w:rFonts w:ascii="Calibri-Bold" w:hAnsi="Calibri-Bold"/>
                <w:b/>
                <w:bCs/>
                <w:color w:val="000000"/>
                <w:sz w:val="32"/>
                <w:szCs w:val="32"/>
              </w:rPr>
              <w:t>Vrednovanje   umne mape</w:t>
            </w:r>
            <w:r w:rsidRPr="00637248">
              <w:rPr>
                <w:rFonts w:ascii="Calibri-Bold" w:hAnsi="Calibri-Bold"/>
                <w:b/>
                <w:bCs/>
                <w:color w:val="000000"/>
                <w:sz w:val="32"/>
                <w:szCs w:val="32"/>
              </w:rPr>
              <w:br/>
            </w:r>
          </w:p>
        </w:tc>
      </w:tr>
      <w:tr w:rsidR="006D52B5" w:rsidRPr="00E17873" w:rsidTr="00715458">
        <w:tc>
          <w:tcPr>
            <w:tcW w:w="2322" w:type="dxa"/>
            <w:vMerge w:val="restart"/>
          </w:tcPr>
          <w:p w:rsidR="006D52B5" w:rsidRPr="00E17873" w:rsidRDefault="006D52B5" w:rsidP="00715458">
            <w:pPr>
              <w:rPr>
                <w:rStyle w:val="fontstyle01"/>
              </w:rPr>
            </w:pPr>
            <w:r w:rsidRPr="00F00681">
              <w:rPr>
                <w:rFonts w:ascii="Calibri-Bold" w:eastAsia="Times New Roman" w:hAnsi="Calibri-Bold"/>
                <w:b/>
                <w:bCs/>
                <w:color w:val="000000"/>
                <w:sz w:val="20"/>
                <w:szCs w:val="20"/>
              </w:rPr>
              <w:t>SASTAVNIC</w:t>
            </w:r>
            <w:r>
              <w:rPr>
                <w:rFonts w:ascii="Calibri-Bold" w:eastAsia="Times New Roman" w:hAnsi="Calibri-Bold"/>
                <w:b/>
                <w:bCs/>
                <w:color w:val="000000"/>
                <w:sz w:val="20"/>
                <w:szCs w:val="20"/>
              </w:rPr>
              <w:t>E</w:t>
            </w:r>
            <w:r w:rsidRPr="00F00681">
              <w:rPr>
                <w:rFonts w:eastAsia="Times New Roman"/>
              </w:rPr>
              <w:br/>
            </w:r>
          </w:p>
        </w:tc>
        <w:tc>
          <w:tcPr>
            <w:tcW w:w="6966" w:type="dxa"/>
            <w:gridSpan w:val="3"/>
          </w:tcPr>
          <w:p w:rsidR="006D52B5" w:rsidRPr="00EA12E8" w:rsidRDefault="006D52B5" w:rsidP="00715458">
            <w:pPr>
              <w:jc w:val="center"/>
              <w:rPr>
                <w:rStyle w:val="fontstyle01"/>
                <w:b/>
              </w:rPr>
            </w:pPr>
            <w:r w:rsidRPr="00EA12E8">
              <w:rPr>
                <w:rStyle w:val="fontstyle01"/>
                <w:b/>
              </w:rPr>
              <w:t>RAZINE OSTVARENOSTI KRITERIJA</w:t>
            </w:r>
          </w:p>
        </w:tc>
      </w:tr>
      <w:tr w:rsidR="006D52B5" w:rsidRPr="00E17873" w:rsidTr="00715458">
        <w:tc>
          <w:tcPr>
            <w:tcW w:w="2322" w:type="dxa"/>
            <w:vMerge/>
          </w:tcPr>
          <w:p w:rsidR="006D52B5" w:rsidRPr="00E17873" w:rsidRDefault="006D52B5" w:rsidP="00715458">
            <w:pPr>
              <w:rPr>
                <w:rStyle w:val="fontstyle01"/>
              </w:rPr>
            </w:pPr>
          </w:p>
        </w:tc>
        <w:tc>
          <w:tcPr>
            <w:tcW w:w="2322" w:type="dxa"/>
          </w:tcPr>
          <w:p w:rsidR="006D52B5" w:rsidRPr="00E17873" w:rsidRDefault="006D52B5" w:rsidP="00715458">
            <w:pPr>
              <w:jc w:val="center"/>
              <w:rPr>
                <w:rStyle w:val="fontstyle01"/>
              </w:rPr>
            </w:pPr>
            <w:r>
              <w:rPr>
                <w:rStyle w:val="fontstyle01"/>
              </w:rPr>
              <w:t>(3 boda)</w:t>
            </w:r>
          </w:p>
        </w:tc>
        <w:tc>
          <w:tcPr>
            <w:tcW w:w="2322" w:type="dxa"/>
          </w:tcPr>
          <w:p w:rsidR="006D52B5" w:rsidRPr="00E17873" w:rsidRDefault="006D52B5" w:rsidP="00715458">
            <w:pPr>
              <w:jc w:val="center"/>
              <w:rPr>
                <w:rStyle w:val="fontstyle01"/>
              </w:rPr>
            </w:pPr>
            <w:r>
              <w:rPr>
                <w:rStyle w:val="fontstyle01"/>
              </w:rPr>
              <w:t>(2 BODA)</w:t>
            </w:r>
          </w:p>
        </w:tc>
        <w:tc>
          <w:tcPr>
            <w:tcW w:w="2322" w:type="dxa"/>
          </w:tcPr>
          <w:p w:rsidR="006D52B5" w:rsidRPr="00E17873" w:rsidRDefault="006D52B5" w:rsidP="00715458">
            <w:pPr>
              <w:jc w:val="center"/>
              <w:rPr>
                <w:rStyle w:val="fontstyle01"/>
              </w:rPr>
            </w:pPr>
            <w:r>
              <w:rPr>
                <w:rStyle w:val="fontstyle01"/>
              </w:rPr>
              <w:t>(1 BOD )</w:t>
            </w:r>
          </w:p>
        </w:tc>
      </w:tr>
      <w:tr w:rsidR="006D52B5" w:rsidRPr="00E17873" w:rsidTr="006D52B5">
        <w:trPr>
          <w:trHeight w:val="3035"/>
        </w:trPr>
        <w:tc>
          <w:tcPr>
            <w:tcW w:w="2322" w:type="dxa"/>
          </w:tcPr>
          <w:p w:rsidR="006D52B5" w:rsidRDefault="006D52B5" w:rsidP="00715458">
            <w:pPr>
              <w:rPr>
                <w:rStyle w:val="fontstyle01"/>
              </w:rPr>
            </w:pPr>
          </w:p>
          <w:p w:rsidR="006D52B5" w:rsidRDefault="006D52B5" w:rsidP="00715458">
            <w:pPr>
              <w:rPr>
                <w:rStyle w:val="fontstyle01"/>
              </w:rPr>
            </w:pPr>
            <w:r>
              <w:rPr>
                <w:rStyle w:val="fontstyle01"/>
              </w:rPr>
              <w:t>IZGLED UMNE MAPE</w:t>
            </w:r>
          </w:p>
        </w:tc>
        <w:tc>
          <w:tcPr>
            <w:tcW w:w="2322" w:type="dxa"/>
          </w:tcPr>
          <w:p w:rsidR="006D52B5" w:rsidRDefault="006D52B5" w:rsidP="00715458">
            <w:pPr>
              <w:rPr>
                <w:rStyle w:val="fontstyle01"/>
              </w:rPr>
            </w:pPr>
          </w:p>
          <w:p w:rsidR="006D52B5" w:rsidRDefault="006D52B5" w:rsidP="00715458">
            <w:pPr>
              <w:rPr>
                <w:rStyle w:val="fontstyle01"/>
              </w:rPr>
            </w:pPr>
            <w:r>
              <w:rPr>
                <w:rStyle w:val="fontstyle01"/>
              </w:rPr>
              <w:t>U središtu umne mape se nalazi ključni pojam i crtež koji prikazuje temu.  Umna mapa je napravljena  jasno u „</w:t>
            </w:r>
            <w:proofErr w:type="spellStart"/>
            <w:r>
              <w:rPr>
                <w:rStyle w:val="fontstyle01"/>
              </w:rPr>
              <w:t>granastoj</w:t>
            </w:r>
            <w:proofErr w:type="spellEnd"/>
            <w:r>
              <w:rPr>
                <w:rStyle w:val="fontstyle01"/>
              </w:rPr>
              <w:t>“ strukturi različitim bojama.</w:t>
            </w:r>
          </w:p>
          <w:p w:rsidR="006D52B5" w:rsidRDefault="006D52B5" w:rsidP="00715458">
            <w:pPr>
              <w:rPr>
                <w:rFonts w:ascii="Calibri" w:eastAsia="Times New Roman" w:hAnsi="Calibri" w:cs="Calibri"/>
                <w:color w:val="000000"/>
              </w:rPr>
            </w:pPr>
          </w:p>
        </w:tc>
        <w:tc>
          <w:tcPr>
            <w:tcW w:w="2322" w:type="dxa"/>
          </w:tcPr>
          <w:p w:rsidR="006D52B5" w:rsidRDefault="006D52B5" w:rsidP="00715458">
            <w:pPr>
              <w:rPr>
                <w:rStyle w:val="fontstyle01"/>
              </w:rPr>
            </w:pPr>
          </w:p>
          <w:p w:rsidR="006D52B5" w:rsidRPr="00EA12E8" w:rsidRDefault="006D52B5" w:rsidP="00715458">
            <w:pPr>
              <w:rPr>
                <w:rFonts w:ascii="Calibri" w:eastAsia="Times New Roman" w:hAnsi="Calibri" w:cs="Calibri"/>
                <w:color w:val="000000"/>
              </w:rPr>
            </w:pPr>
            <w:r>
              <w:rPr>
                <w:rStyle w:val="fontstyle01"/>
              </w:rPr>
              <w:t>U središtu umne mape se nalazi ključni pojam i crtež koji prikazuje temu . Riječi na linijama ( granama ) odnose se na ključnu riječ.</w:t>
            </w:r>
            <w:r w:rsidR="00DE4725">
              <w:rPr>
                <w:rStyle w:val="fontstyle01"/>
              </w:rPr>
              <w:t xml:space="preserve"> </w:t>
            </w:r>
            <w:r>
              <w:rPr>
                <w:rStyle w:val="fontstyle01"/>
              </w:rPr>
              <w:t>Sve grane nisu različite boje</w:t>
            </w:r>
          </w:p>
        </w:tc>
        <w:tc>
          <w:tcPr>
            <w:tcW w:w="2322" w:type="dxa"/>
          </w:tcPr>
          <w:p w:rsidR="006D52B5" w:rsidRDefault="006D52B5" w:rsidP="00715458">
            <w:pPr>
              <w:rPr>
                <w:rStyle w:val="fontstyle01"/>
              </w:rPr>
            </w:pPr>
          </w:p>
          <w:p w:rsidR="006D52B5" w:rsidRPr="0047287D" w:rsidRDefault="006D52B5" w:rsidP="00715458">
            <w:pPr>
              <w:rPr>
                <w:rFonts w:ascii="Calibri" w:hAnsi="Calibri" w:cs="Calibri"/>
                <w:color w:val="000000"/>
              </w:rPr>
            </w:pPr>
            <w:r>
              <w:rPr>
                <w:rStyle w:val="fontstyle01"/>
              </w:rPr>
              <w:t>U središtu umne mape se nalazi ključni pojam</w:t>
            </w:r>
            <w:r w:rsidR="0047287D">
              <w:rPr>
                <w:rStyle w:val="fontstyle01"/>
              </w:rPr>
              <w:t>,</w:t>
            </w:r>
            <w:r>
              <w:rPr>
                <w:rStyle w:val="fontstyle01"/>
              </w:rPr>
              <w:t xml:space="preserve"> ali nema crteža koji prikazuje temu . Riječi na linijama ( granama ) djelomično  se odnose  na ključnu riječ.</w:t>
            </w:r>
            <w:r w:rsidR="00DE4725">
              <w:rPr>
                <w:rStyle w:val="fontstyle01"/>
              </w:rPr>
              <w:t xml:space="preserve"> </w:t>
            </w:r>
            <w:r>
              <w:rPr>
                <w:rStyle w:val="fontstyle01"/>
              </w:rPr>
              <w:t>Nisu korištene različite boje.</w:t>
            </w:r>
          </w:p>
        </w:tc>
      </w:tr>
      <w:tr w:rsidR="006D52B5" w:rsidRPr="00E17873" w:rsidTr="006D52B5">
        <w:trPr>
          <w:trHeight w:val="3003"/>
        </w:trPr>
        <w:tc>
          <w:tcPr>
            <w:tcW w:w="2322" w:type="dxa"/>
          </w:tcPr>
          <w:p w:rsidR="006D52B5" w:rsidRDefault="006D52B5" w:rsidP="00715458">
            <w:pPr>
              <w:rPr>
                <w:rStyle w:val="fontstyle01"/>
              </w:rPr>
            </w:pPr>
          </w:p>
          <w:p w:rsidR="006D52B5" w:rsidRPr="00E17873" w:rsidRDefault="006D52B5" w:rsidP="00715458">
            <w:pPr>
              <w:rPr>
                <w:rStyle w:val="fontstyle01"/>
              </w:rPr>
            </w:pPr>
            <w:r>
              <w:rPr>
                <w:rStyle w:val="fontstyle01"/>
              </w:rPr>
              <w:t>SADRŽAJ UMNE MAPE</w:t>
            </w:r>
          </w:p>
        </w:tc>
        <w:tc>
          <w:tcPr>
            <w:tcW w:w="2322" w:type="dxa"/>
          </w:tcPr>
          <w:p w:rsidR="006D52B5" w:rsidRDefault="006D52B5" w:rsidP="00715458">
            <w:pPr>
              <w:rPr>
                <w:rFonts w:ascii="Calibri" w:eastAsia="Times New Roman" w:hAnsi="Calibri" w:cs="Calibri"/>
                <w:color w:val="000000"/>
              </w:rPr>
            </w:pPr>
          </w:p>
          <w:p w:rsidR="006D52B5" w:rsidRPr="00E17873" w:rsidRDefault="006D52B5" w:rsidP="00715458">
            <w:pPr>
              <w:rPr>
                <w:rStyle w:val="fontstyle01"/>
              </w:rPr>
            </w:pPr>
            <w:r>
              <w:rPr>
                <w:rFonts w:ascii="Calibri" w:eastAsia="Times New Roman" w:hAnsi="Calibri" w:cs="Calibri"/>
                <w:color w:val="000000"/>
              </w:rPr>
              <w:t>Sadržaj umne mape prema temi  je u potpunosti ostvaren i točan.</w:t>
            </w:r>
            <w:r w:rsidRPr="00EA12E8">
              <w:rPr>
                <w:rFonts w:ascii="Calibri" w:eastAsia="Times New Roman" w:hAnsi="Calibri" w:cs="Calibri"/>
                <w:color w:val="000000"/>
              </w:rPr>
              <w:t xml:space="preserve"> </w:t>
            </w:r>
            <w:r>
              <w:rPr>
                <w:rFonts w:ascii="Calibri" w:eastAsia="Times New Roman" w:hAnsi="Calibri" w:cs="Calibri"/>
                <w:color w:val="000000"/>
              </w:rPr>
              <w:t xml:space="preserve">Zbog sličica </w:t>
            </w:r>
            <w:r w:rsidRPr="00EA12E8">
              <w:rPr>
                <w:rFonts w:ascii="Calibri" w:eastAsia="Times New Roman" w:hAnsi="Calibri" w:cs="Calibri"/>
                <w:color w:val="000000"/>
              </w:rPr>
              <w:t xml:space="preserve"> koje se</w:t>
            </w:r>
            <w:r>
              <w:rPr>
                <w:rFonts w:ascii="Calibri" w:eastAsia="Times New Roman" w:hAnsi="Calibri" w:cs="Calibri"/>
                <w:color w:val="000000"/>
              </w:rPr>
              <w:t xml:space="preserve"> nalaze na njoj, umna mapa </w:t>
            </w:r>
            <w:r w:rsidRPr="00EA12E8">
              <w:rPr>
                <w:rFonts w:ascii="Calibri" w:eastAsia="Times New Roman" w:hAnsi="Calibri" w:cs="Calibri"/>
                <w:color w:val="000000"/>
              </w:rPr>
              <w:t>je vrlo zanimljiv</w:t>
            </w:r>
          </w:p>
        </w:tc>
        <w:tc>
          <w:tcPr>
            <w:tcW w:w="2322" w:type="dxa"/>
          </w:tcPr>
          <w:p w:rsidR="006D52B5" w:rsidRDefault="006D52B5" w:rsidP="00715458">
            <w:pPr>
              <w:rPr>
                <w:rFonts w:ascii="Calibri" w:eastAsia="Times New Roman" w:hAnsi="Calibri" w:cs="Calibri"/>
                <w:color w:val="000000"/>
              </w:rPr>
            </w:pPr>
          </w:p>
          <w:p w:rsidR="006D52B5" w:rsidRDefault="006D52B5" w:rsidP="00715458">
            <w:pPr>
              <w:rPr>
                <w:rFonts w:ascii="Calibri" w:eastAsia="Times New Roman" w:hAnsi="Calibri" w:cs="Calibri"/>
                <w:color w:val="000000"/>
              </w:rPr>
            </w:pPr>
            <w:r>
              <w:rPr>
                <w:rFonts w:ascii="Calibri" w:eastAsia="Times New Roman" w:hAnsi="Calibri" w:cs="Calibri"/>
                <w:color w:val="000000"/>
              </w:rPr>
              <w:t>Sadržaj umne mape nije u potpunosti ostvaren. Umnoj mapi nedostaje  neka grana.</w:t>
            </w:r>
          </w:p>
          <w:p w:rsidR="006D52B5" w:rsidRPr="0047287D" w:rsidRDefault="006D52B5" w:rsidP="0047287D">
            <w:pPr>
              <w:rPr>
                <w:rStyle w:val="fontstyle01"/>
                <w:rFonts w:eastAsia="Times New Roman"/>
              </w:rPr>
            </w:pPr>
            <w:r>
              <w:rPr>
                <w:rFonts w:ascii="Calibri" w:eastAsia="Times New Roman" w:hAnsi="Calibri" w:cs="Calibri"/>
                <w:color w:val="000000"/>
              </w:rPr>
              <w:t>Sve sličice ne odgovaraju ključnim riječima.</w:t>
            </w:r>
          </w:p>
        </w:tc>
        <w:tc>
          <w:tcPr>
            <w:tcW w:w="2322" w:type="dxa"/>
          </w:tcPr>
          <w:p w:rsidR="006D52B5" w:rsidRDefault="006D52B5" w:rsidP="00715458">
            <w:pPr>
              <w:rPr>
                <w:rFonts w:ascii="Calibri" w:eastAsia="Times New Roman" w:hAnsi="Calibri" w:cs="Calibri"/>
                <w:color w:val="000000"/>
              </w:rPr>
            </w:pPr>
            <w:r>
              <w:rPr>
                <w:rFonts w:ascii="Calibri" w:eastAsia="Times New Roman" w:hAnsi="Calibri" w:cs="Calibri"/>
                <w:color w:val="000000"/>
              </w:rPr>
              <w:t xml:space="preserve"> </w:t>
            </w:r>
          </w:p>
          <w:p w:rsidR="006D52B5" w:rsidRDefault="006D52B5" w:rsidP="00715458">
            <w:pPr>
              <w:rPr>
                <w:rFonts w:ascii="Calibri" w:eastAsia="Times New Roman" w:hAnsi="Calibri" w:cs="Calibri"/>
                <w:color w:val="000000"/>
              </w:rPr>
            </w:pPr>
            <w:r>
              <w:rPr>
                <w:rFonts w:ascii="Calibri" w:eastAsia="Times New Roman" w:hAnsi="Calibri" w:cs="Calibri"/>
                <w:color w:val="000000"/>
              </w:rPr>
              <w:t>Sadržaj umne mape prema ključnoj riječi  je djelomično ostvaren.</w:t>
            </w:r>
          </w:p>
          <w:p w:rsidR="006D52B5" w:rsidRPr="00E17873" w:rsidRDefault="006D52B5" w:rsidP="00715458">
            <w:pPr>
              <w:rPr>
                <w:rStyle w:val="fontstyle01"/>
              </w:rPr>
            </w:pPr>
            <w:r w:rsidRPr="00EA12E8">
              <w:rPr>
                <w:rFonts w:ascii="Calibri" w:eastAsia="Times New Roman" w:hAnsi="Calibri" w:cs="Calibri"/>
                <w:color w:val="000000"/>
              </w:rPr>
              <w:t xml:space="preserve"> </w:t>
            </w:r>
            <w:r>
              <w:rPr>
                <w:rFonts w:ascii="Calibri" w:eastAsia="Times New Roman" w:hAnsi="Calibri" w:cs="Calibri"/>
                <w:color w:val="000000"/>
              </w:rPr>
              <w:t xml:space="preserve">Na umnoj mapi </w:t>
            </w:r>
            <w:r w:rsidRPr="00EA12E8">
              <w:rPr>
                <w:rFonts w:ascii="Calibri" w:eastAsia="Times New Roman" w:hAnsi="Calibri" w:cs="Calibri"/>
                <w:color w:val="000000"/>
              </w:rPr>
              <w:t>ima dijelova</w:t>
            </w:r>
            <w:r>
              <w:rPr>
                <w:rFonts w:ascii="Calibri" w:eastAsia="Times New Roman" w:hAnsi="Calibri" w:cs="Calibri"/>
                <w:color w:val="000000"/>
              </w:rPr>
              <w:t xml:space="preserve"> </w:t>
            </w:r>
            <w:r w:rsidRPr="00EA12E8">
              <w:rPr>
                <w:rFonts w:ascii="Calibri" w:eastAsia="Times New Roman" w:hAnsi="Calibri" w:cs="Calibri"/>
                <w:color w:val="000000"/>
              </w:rPr>
              <w:t xml:space="preserve">koji </w:t>
            </w:r>
            <w:r>
              <w:rPr>
                <w:rFonts w:ascii="Calibri" w:eastAsia="Times New Roman" w:hAnsi="Calibri" w:cs="Calibri"/>
                <w:color w:val="000000"/>
              </w:rPr>
              <w:t xml:space="preserve"> </w:t>
            </w:r>
            <w:r w:rsidR="0047287D">
              <w:rPr>
                <w:rFonts w:ascii="Calibri" w:eastAsia="Times New Roman" w:hAnsi="Calibri" w:cs="Calibri"/>
                <w:color w:val="000000"/>
              </w:rPr>
              <w:t>n</w:t>
            </w:r>
            <w:r>
              <w:rPr>
                <w:rFonts w:ascii="Calibri" w:eastAsia="Times New Roman" w:hAnsi="Calibri" w:cs="Calibri"/>
                <w:color w:val="000000"/>
              </w:rPr>
              <w:t>edostaju</w:t>
            </w:r>
            <w:r w:rsidRPr="00EA12E8">
              <w:rPr>
                <w:rFonts w:ascii="Calibri" w:eastAsia="Times New Roman" w:hAnsi="Calibri" w:cs="Calibri"/>
                <w:color w:val="000000"/>
              </w:rPr>
              <w:t>.</w:t>
            </w:r>
            <w:r>
              <w:rPr>
                <w:rFonts w:ascii="Calibri" w:eastAsia="Times New Roman" w:hAnsi="Calibri" w:cs="Calibri"/>
                <w:color w:val="000000"/>
              </w:rPr>
              <w:t xml:space="preserve"> </w:t>
            </w:r>
          </w:p>
        </w:tc>
      </w:tr>
      <w:tr w:rsidR="006D52B5" w:rsidRPr="00E17873" w:rsidTr="00715458">
        <w:tc>
          <w:tcPr>
            <w:tcW w:w="2322" w:type="dxa"/>
          </w:tcPr>
          <w:p w:rsidR="006D52B5" w:rsidRDefault="006D52B5" w:rsidP="00715458">
            <w:pPr>
              <w:rPr>
                <w:rFonts w:eastAsia="Times New Roman"/>
                <w:sz w:val="20"/>
                <w:szCs w:val="20"/>
              </w:rPr>
            </w:pPr>
          </w:p>
          <w:p w:rsidR="006D52B5" w:rsidRDefault="006D52B5" w:rsidP="00715458">
            <w:pPr>
              <w:rPr>
                <w:rFonts w:eastAsia="Times New Roman"/>
                <w:sz w:val="20"/>
                <w:szCs w:val="20"/>
              </w:rPr>
            </w:pPr>
            <w:r>
              <w:rPr>
                <w:rFonts w:eastAsia="Times New Roman"/>
                <w:sz w:val="20"/>
                <w:szCs w:val="20"/>
              </w:rPr>
              <w:t xml:space="preserve">PREGLEDNOST </w:t>
            </w:r>
          </w:p>
          <w:p w:rsidR="006D52B5" w:rsidRDefault="006D52B5" w:rsidP="00715458">
            <w:pPr>
              <w:rPr>
                <w:rFonts w:eastAsia="Times New Roman"/>
                <w:sz w:val="20"/>
                <w:szCs w:val="20"/>
              </w:rPr>
            </w:pPr>
            <w:r>
              <w:rPr>
                <w:rFonts w:eastAsia="Times New Roman"/>
                <w:sz w:val="20"/>
                <w:szCs w:val="20"/>
              </w:rPr>
              <w:t>UMNE MAPE</w:t>
            </w:r>
          </w:p>
          <w:p w:rsidR="006D52B5" w:rsidRDefault="006D52B5" w:rsidP="00715458">
            <w:pPr>
              <w:rPr>
                <w:rFonts w:eastAsia="Times New Roman"/>
                <w:sz w:val="20"/>
                <w:szCs w:val="20"/>
              </w:rPr>
            </w:pPr>
          </w:p>
        </w:tc>
        <w:tc>
          <w:tcPr>
            <w:tcW w:w="2322" w:type="dxa"/>
          </w:tcPr>
          <w:p w:rsidR="006D52B5" w:rsidRDefault="006D52B5" w:rsidP="00715458">
            <w:pPr>
              <w:rPr>
                <w:rFonts w:ascii="Calibri" w:eastAsia="Times New Roman" w:hAnsi="Calibri" w:cs="Calibri"/>
                <w:color w:val="000000"/>
              </w:rPr>
            </w:pPr>
          </w:p>
          <w:p w:rsidR="006D52B5" w:rsidRPr="00F00681" w:rsidRDefault="006D52B5" w:rsidP="00715458">
            <w:pPr>
              <w:rPr>
                <w:rFonts w:ascii="Calibri" w:eastAsia="Times New Roman" w:hAnsi="Calibri" w:cs="Calibri"/>
                <w:color w:val="000000"/>
                <w:sz w:val="20"/>
                <w:szCs w:val="20"/>
              </w:rPr>
            </w:pPr>
            <w:r w:rsidRPr="00EA12E8">
              <w:rPr>
                <w:rFonts w:ascii="Calibri" w:eastAsia="Times New Roman" w:hAnsi="Calibri" w:cs="Calibri"/>
                <w:color w:val="000000"/>
              </w:rPr>
              <w:t>Zbog izgleda slova,</w:t>
            </w:r>
            <w:r w:rsidRPr="00EA12E8">
              <w:rPr>
                <w:rFonts w:ascii="Calibri" w:eastAsia="Times New Roman" w:hAnsi="Calibri" w:cs="Calibri"/>
                <w:color w:val="000000"/>
              </w:rPr>
              <w:br/>
              <w:t>količine teksta i slika</w:t>
            </w:r>
            <w:r w:rsidRPr="00EA12E8">
              <w:rPr>
                <w:rFonts w:ascii="Calibri" w:eastAsia="Times New Roman" w:hAnsi="Calibri" w:cs="Calibri"/>
                <w:color w:val="000000"/>
              </w:rPr>
              <w:br/>
            </w:r>
            <w:r>
              <w:rPr>
                <w:rFonts w:ascii="Calibri" w:eastAsia="Times New Roman" w:hAnsi="Calibri" w:cs="Calibri"/>
                <w:color w:val="000000"/>
              </w:rPr>
              <w:t>umna mapa</w:t>
            </w:r>
            <w:r w:rsidRPr="00EA12E8">
              <w:rPr>
                <w:rFonts w:ascii="Calibri" w:eastAsia="Times New Roman" w:hAnsi="Calibri" w:cs="Calibri"/>
                <w:color w:val="000000"/>
              </w:rPr>
              <w:t xml:space="preserve"> izgleda uredno i</w:t>
            </w:r>
            <w:r>
              <w:rPr>
                <w:rFonts w:ascii="Calibri" w:eastAsia="Times New Roman" w:hAnsi="Calibri" w:cs="Calibri"/>
                <w:color w:val="000000"/>
              </w:rPr>
              <w:t xml:space="preserve"> pregledno.</w:t>
            </w:r>
            <w:r w:rsidRPr="00EA12E8">
              <w:rPr>
                <w:rFonts w:ascii="Calibri" w:eastAsia="Times New Roman" w:hAnsi="Calibri" w:cs="Calibri"/>
                <w:color w:val="000000"/>
              </w:rPr>
              <w:br/>
            </w:r>
          </w:p>
        </w:tc>
        <w:tc>
          <w:tcPr>
            <w:tcW w:w="2322" w:type="dxa"/>
          </w:tcPr>
          <w:p w:rsidR="006D52B5" w:rsidRDefault="006D52B5" w:rsidP="00715458">
            <w:pPr>
              <w:rPr>
                <w:rFonts w:ascii="Calibri" w:eastAsia="Times New Roman" w:hAnsi="Calibri" w:cs="Calibri"/>
                <w:color w:val="000000"/>
              </w:rPr>
            </w:pPr>
          </w:p>
          <w:p w:rsidR="006D52B5" w:rsidRPr="006D52B5" w:rsidRDefault="006D52B5" w:rsidP="00715458">
            <w:pPr>
              <w:rPr>
                <w:rFonts w:ascii="Calibri" w:eastAsia="Times New Roman" w:hAnsi="Calibri" w:cs="Calibri"/>
                <w:color w:val="000000"/>
              </w:rPr>
            </w:pPr>
            <w:r>
              <w:rPr>
                <w:rFonts w:ascii="Calibri" w:eastAsia="Times New Roman" w:hAnsi="Calibri" w:cs="Calibri"/>
                <w:color w:val="000000"/>
              </w:rPr>
              <w:t xml:space="preserve">Umna mapa nije dovoljno pregledna. Rukopis je neprecizan. Ima </w:t>
            </w:r>
            <w:r w:rsidRPr="00EA12E8">
              <w:rPr>
                <w:rFonts w:ascii="Calibri" w:eastAsia="Times New Roman" w:hAnsi="Calibri" w:cs="Calibri"/>
                <w:color w:val="000000"/>
              </w:rPr>
              <w:t xml:space="preserve"> previše ili</w:t>
            </w:r>
            <w:r w:rsidRPr="00EA12E8">
              <w:rPr>
                <w:rFonts w:ascii="Calibri" w:eastAsia="Times New Roman" w:hAnsi="Calibri" w:cs="Calibri"/>
                <w:color w:val="000000"/>
              </w:rPr>
              <w:br/>
            </w:r>
            <w:r>
              <w:rPr>
                <w:rFonts w:ascii="Calibri" w:eastAsia="Times New Roman" w:hAnsi="Calibri" w:cs="Calibri"/>
                <w:color w:val="000000"/>
              </w:rPr>
              <w:t>premalo teksta i sličica.</w:t>
            </w:r>
          </w:p>
        </w:tc>
        <w:tc>
          <w:tcPr>
            <w:tcW w:w="2322" w:type="dxa"/>
          </w:tcPr>
          <w:p w:rsidR="006D52B5" w:rsidRDefault="006D52B5" w:rsidP="00715458">
            <w:pPr>
              <w:jc w:val="both"/>
              <w:rPr>
                <w:rFonts w:ascii="Calibri" w:eastAsia="Times New Roman" w:hAnsi="Calibri" w:cs="Calibri"/>
                <w:color w:val="000000"/>
              </w:rPr>
            </w:pPr>
          </w:p>
          <w:p w:rsidR="006D52B5" w:rsidRDefault="006D52B5" w:rsidP="00715458">
            <w:pPr>
              <w:jc w:val="both"/>
              <w:rPr>
                <w:rFonts w:ascii="Calibri" w:eastAsia="Times New Roman" w:hAnsi="Calibri" w:cs="Calibri"/>
                <w:color w:val="000000"/>
                <w:sz w:val="20"/>
                <w:szCs w:val="20"/>
              </w:rPr>
            </w:pPr>
            <w:r>
              <w:rPr>
                <w:rFonts w:ascii="Calibri" w:eastAsia="Times New Roman" w:hAnsi="Calibri" w:cs="Calibri"/>
                <w:color w:val="000000"/>
              </w:rPr>
              <w:t>Sadržaji na umnoj mapi</w:t>
            </w:r>
            <w:r w:rsidRPr="00EA12E8">
              <w:rPr>
                <w:rFonts w:ascii="Calibri" w:eastAsia="Times New Roman" w:hAnsi="Calibri" w:cs="Calibri"/>
                <w:color w:val="000000"/>
              </w:rPr>
              <w:br/>
              <w:t>izgledaju nepregledno i</w:t>
            </w:r>
            <w:r w:rsidRPr="00EA12E8">
              <w:rPr>
                <w:rFonts w:ascii="Calibri" w:eastAsia="Times New Roman" w:hAnsi="Calibri" w:cs="Calibri"/>
                <w:color w:val="000000"/>
              </w:rPr>
              <w:br/>
              <w:t>neuredno.</w:t>
            </w:r>
          </w:p>
        </w:tc>
      </w:tr>
    </w:tbl>
    <w:p w:rsidR="006D52B5" w:rsidRDefault="006D52B5" w:rsidP="006D52B5"/>
    <w:p w:rsidR="006D52B5" w:rsidRDefault="006D52B5" w:rsidP="006D52B5">
      <w:pPr>
        <w:rPr>
          <w:rFonts w:ascii="Calibri" w:eastAsia="Times New Roman" w:hAnsi="Calibri" w:cs="Calibri"/>
          <w:color w:val="000000"/>
        </w:rPr>
      </w:pPr>
      <w:r w:rsidRPr="001F404B">
        <w:rPr>
          <w:rFonts w:ascii="Calibri" w:eastAsia="Times New Roman" w:hAnsi="Calibri" w:cs="Calibri"/>
          <w:color w:val="000000"/>
        </w:rPr>
        <w:lastRenderedPageBreak/>
        <w:t xml:space="preserve"> </w:t>
      </w:r>
      <w:r w:rsidR="0007113B">
        <w:rPr>
          <w:rFonts w:ascii="Calibri" w:eastAsia="Times New Roman" w:hAnsi="Calibri" w:cs="Calibri"/>
          <w:color w:val="000000"/>
        </w:rPr>
        <w:t>Bodovna skala:</w:t>
      </w:r>
    </w:p>
    <w:p w:rsidR="006D52B5" w:rsidRDefault="006D52B5" w:rsidP="006D52B5">
      <w:pPr>
        <w:rPr>
          <w:rFonts w:ascii="Calibri" w:eastAsia="Times New Roman" w:hAnsi="Calibri" w:cs="Calibri"/>
          <w:color w:val="000000"/>
        </w:rPr>
      </w:pPr>
      <w:r w:rsidRPr="00EA12E8">
        <w:rPr>
          <w:rFonts w:ascii="SymbolMT" w:eastAsia="Times New Roman" w:hAnsi="SymbolMT"/>
          <w:color w:val="000000"/>
        </w:rPr>
        <w:sym w:font="Symbol" w:char="F02D"/>
      </w:r>
      <w:r w:rsidRPr="00EA12E8">
        <w:rPr>
          <w:rFonts w:ascii="SymbolMT" w:eastAsia="Times New Roman" w:hAnsi="SymbolMT"/>
          <w:color w:val="000000"/>
        </w:rPr>
        <w:t xml:space="preserve"> </w:t>
      </w:r>
      <w:r w:rsidRPr="00EA12E8">
        <w:rPr>
          <w:rFonts w:ascii="Calibri" w:eastAsia="Times New Roman" w:hAnsi="Calibri" w:cs="Calibri"/>
          <w:color w:val="000000"/>
        </w:rPr>
        <w:t>9</w:t>
      </w:r>
      <w:r w:rsidR="0007113B">
        <w:rPr>
          <w:rFonts w:ascii="Calibri" w:eastAsia="Times New Roman" w:hAnsi="Calibri" w:cs="Calibri"/>
          <w:color w:val="000000"/>
        </w:rPr>
        <w:t>,8</w:t>
      </w:r>
      <w:r w:rsidRPr="00EA12E8">
        <w:rPr>
          <w:rFonts w:ascii="Calibri" w:eastAsia="Times New Roman" w:hAnsi="Calibri" w:cs="Calibri"/>
          <w:color w:val="000000"/>
        </w:rPr>
        <w:t xml:space="preserve"> – odličan (5)</w:t>
      </w:r>
      <w:r w:rsidRPr="00EA12E8">
        <w:rPr>
          <w:rFonts w:ascii="Calibri" w:eastAsia="Times New Roman" w:hAnsi="Calibri" w:cs="Calibri"/>
          <w:color w:val="000000"/>
        </w:rPr>
        <w:br/>
      </w:r>
      <w:r w:rsidRPr="00EA12E8">
        <w:rPr>
          <w:rFonts w:ascii="SymbolMT" w:eastAsia="Times New Roman" w:hAnsi="SymbolMT"/>
          <w:color w:val="000000"/>
        </w:rPr>
        <w:sym w:font="Symbol" w:char="F02D"/>
      </w:r>
      <w:r w:rsidRPr="00EA12E8">
        <w:rPr>
          <w:rFonts w:ascii="SymbolMT" w:eastAsia="Times New Roman" w:hAnsi="SymbolMT"/>
          <w:color w:val="000000"/>
        </w:rPr>
        <w:t xml:space="preserve"> </w:t>
      </w:r>
      <w:r w:rsidR="0007113B">
        <w:rPr>
          <w:rFonts w:ascii="Calibri" w:eastAsia="Times New Roman" w:hAnsi="Calibri" w:cs="Calibri"/>
          <w:color w:val="000000"/>
        </w:rPr>
        <w:t>7-6</w:t>
      </w:r>
      <w:r w:rsidRPr="00EA12E8">
        <w:rPr>
          <w:rFonts w:ascii="Calibri" w:eastAsia="Times New Roman" w:hAnsi="Calibri" w:cs="Calibri"/>
          <w:color w:val="000000"/>
        </w:rPr>
        <w:t xml:space="preserve"> – vrlo dobar (4)</w:t>
      </w:r>
      <w:r w:rsidRPr="00EA12E8">
        <w:rPr>
          <w:rFonts w:ascii="Calibri" w:eastAsia="Times New Roman" w:hAnsi="Calibri" w:cs="Calibri"/>
          <w:color w:val="000000"/>
        </w:rPr>
        <w:br/>
      </w:r>
      <w:r w:rsidRPr="00EA12E8">
        <w:rPr>
          <w:rFonts w:ascii="SymbolMT" w:eastAsia="Times New Roman" w:hAnsi="SymbolMT"/>
          <w:color w:val="000000"/>
        </w:rPr>
        <w:sym w:font="Symbol" w:char="F02D"/>
      </w:r>
      <w:r w:rsidRPr="00EA12E8">
        <w:rPr>
          <w:rFonts w:ascii="SymbolMT" w:eastAsia="Times New Roman" w:hAnsi="SymbolMT"/>
          <w:color w:val="000000"/>
        </w:rPr>
        <w:t xml:space="preserve"> </w:t>
      </w:r>
      <w:r w:rsidR="0007113B">
        <w:rPr>
          <w:rFonts w:ascii="Calibri" w:eastAsia="Times New Roman" w:hAnsi="Calibri" w:cs="Calibri"/>
          <w:color w:val="000000"/>
        </w:rPr>
        <w:t>5-4</w:t>
      </w:r>
      <w:r w:rsidRPr="00EA12E8">
        <w:rPr>
          <w:rFonts w:ascii="Calibri" w:eastAsia="Times New Roman" w:hAnsi="Calibri" w:cs="Calibri"/>
          <w:color w:val="000000"/>
        </w:rPr>
        <w:t xml:space="preserve"> – dobar (3)</w:t>
      </w:r>
      <w:r w:rsidRPr="00EA12E8">
        <w:rPr>
          <w:rFonts w:ascii="Calibri" w:eastAsia="Times New Roman" w:hAnsi="Calibri" w:cs="Calibri"/>
          <w:color w:val="000000"/>
        </w:rPr>
        <w:br/>
      </w:r>
      <w:r w:rsidRPr="00EA12E8">
        <w:rPr>
          <w:rFonts w:ascii="SymbolMT" w:eastAsia="Times New Roman" w:hAnsi="SymbolMT"/>
          <w:color w:val="000000"/>
        </w:rPr>
        <w:sym w:font="Symbol" w:char="F02D"/>
      </w:r>
      <w:r w:rsidRPr="00EA12E8">
        <w:rPr>
          <w:rFonts w:ascii="SymbolMT" w:eastAsia="Times New Roman" w:hAnsi="SymbolMT"/>
          <w:color w:val="000000"/>
        </w:rPr>
        <w:t xml:space="preserve"> </w:t>
      </w:r>
      <w:r w:rsidR="0007113B">
        <w:rPr>
          <w:rFonts w:ascii="Calibri" w:eastAsia="Times New Roman" w:hAnsi="Calibri" w:cs="Calibri"/>
          <w:color w:val="000000"/>
        </w:rPr>
        <w:t>3-2</w:t>
      </w:r>
      <w:r w:rsidRPr="00EA12E8">
        <w:rPr>
          <w:rFonts w:ascii="Calibri" w:eastAsia="Times New Roman" w:hAnsi="Calibri" w:cs="Calibri"/>
          <w:color w:val="000000"/>
        </w:rPr>
        <w:t xml:space="preserve"> – dovoljan (2)</w:t>
      </w:r>
    </w:p>
    <w:p w:rsidR="006D52B5" w:rsidRDefault="006D52B5" w:rsidP="007A4316">
      <w:r w:rsidRPr="00EA12E8">
        <w:rPr>
          <w:rFonts w:ascii="SymbolMT" w:eastAsia="Times New Roman" w:hAnsi="SymbolMT"/>
          <w:color w:val="000000"/>
        </w:rPr>
        <w:sym w:font="Symbol" w:char="F02D"/>
      </w:r>
      <w:r w:rsidRPr="00EA12E8">
        <w:rPr>
          <w:rFonts w:ascii="SymbolMT" w:eastAsia="Times New Roman" w:hAnsi="SymbolMT"/>
          <w:color w:val="000000"/>
        </w:rPr>
        <w:t xml:space="preserve"> </w:t>
      </w:r>
      <w:r w:rsidR="0007113B">
        <w:rPr>
          <w:rFonts w:ascii="Calibri" w:eastAsia="Times New Roman" w:hAnsi="Calibri" w:cs="Calibri"/>
          <w:color w:val="000000"/>
        </w:rPr>
        <w:t>0-1</w:t>
      </w:r>
      <w:r w:rsidRPr="00EA12E8">
        <w:rPr>
          <w:rFonts w:ascii="Calibri" w:eastAsia="Times New Roman" w:hAnsi="Calibri" w:cs="Calibri"/>
          <w:color w:val="000000"/>
        </w:rPr>
        <w:t xml:space="preserve"> – nedovoljan (1)</w:t>
      </w:r>
      <w:r w:rsidRPr="00EA12E8">
        <w:rPr>
          <w:rFonts w:ascii="Calibri" w:eastAsia="Times New Roman" w:hAnsi="Calibri" w:cs="Calibri"/>
          <w:color w:val="000000"/>
        </w:rPr>
        <w:br/>
      </w:r>
    </w:p>
    <w:p w:rsidR="007A4316" w:rsidRPr="00DA1A8B" w:rsidRDefault="00DA1A8B" w:rsidP="00DA1A8B">
      <w:pPr>
        <w:jc w:val="center"/>
        <w:rPr>
          <w:b/>
        </w:rPr>
      </w:pPr>
      <w:r w:rsidRPr="00DA1A8B">
        <w:rPr>
          <w:b/>
        </w:rPr>
        <w:t xml:space="preserve">OCJENJIVANJE UČENIKA KOJI NASTAVU POHAĐAJU </w:t>
      </w:r>
      <w:r w:rsidR="0047287D">
        <w:rPr>
          <w:b/>
        </w:rPr>
        <w:t>REDOVITI PROGRAM UZ PRILAGODBU SADRŽAJA I INDIVIDUALIZIRANE POSTUPKE TE POSEBNI PROGRAM UZ INDIVIDUALIZIRANE POSTUPKE</w:t>
      </w:r>
    </w:p>
    <w:p w:rsidR="00DA1A8B" w:rsidRDefault="00DA1A8B" w:rsidP="007A4316"/>
    <w:p w:rsidR="00DA1A8B" w:rsidRDefault="00DA1A8B" w:rsidP="007A4316">
      <w:r>
        <w:t xml:space="preserve">Učenici uz pomoć </w:t>
      </w:r>
      <w:r w:rsidR="0047287D">
        <w:t xml:space="preserve">pomoćnika u nastavi </w:t>
      </w:r>
      <w:r>
        <w:t xml:space="preserve"> i roditelja usvajaju nastavne sadržaje iz svih predmeta.</w:t>
      </w:r>
    </w:p>
    <w:p w:rsidR="00DA1A8B" w:rsidRDefault="00DA1A8B" w:rsidP="007A4316">
      <w:r>
        <w:t>Svakog dana dobivaju posebno prilagođene sadržaje s uputstvom kako vježbati.</w:t>
      </w:r>
    </w:p>
    <w:p w:rsidR="00DA1A8B" w:rsidRDefault="00DA1A8B" w:rsidP="007A4316">
      <w:r>
        <w:t>U dogovoru s roditeljima roditelji će snimiti kratki video u kojem se vidi  napredak učenika i učiteljici nekoliko puta poslati tijekom ovog razdoblja</w:t>
      </w:r>
      <w:r w:rsidR="0047287D">
        <w:t xml:space="preserve"> u skladu s GDPR-om.</w:t>
      </w:r>
    </w:p>
    <w:p w:rsidR="00DE4725" w:rsidRDefault="00DA1A8B" w:rsidP="007A4316">
      <w:r>
        <w:t>Riješene dnevne zadatke učiteljica prati putem fotografije učenikovog uratka i putem statistike u riješenim kvizovima koji su posebno prilagođeni njima i njihovim sadržajima.</w:t>
      </w:r>
    </w:p>
    <w:p w:rsidR="00DA1A8B" w:rsidRDefault="00DE4725" w:rsidP="007A4316">
      <w:r>
        <w:t>R</w:t>
      </w:r>
      <w:r w:rsidRPr="00DE4725">
        <w:t>ad učenika s teškoćama pratiti će i stručni suradnik pedagog kako bi se adekvatno riješili problemi ako do njih dođe.</w:t>
      </w:r>
      <w:r>
        <w:t xml:space="preserve">  Pedagog </w:t>
      </w:r>
      <w:r w:rsidRPr="00DE4725">
        <w:t xml:space="preserve"> će</w:t>
      </w:r>
      <w:r>
        <w:t xml:space="preserve"> zajedno s učiteljicom</w:t>
      </w:r>
      <w:r w:rsidRPr="00DE4725">
        <w:t xml:space="preserve"> voditi bilješ</w:t>
      </w:r>
      <w:r>
        <w:t xml:space="preserve">ke o njihovom napretku, razgovarati  s roditeljima, </w:t>
      </w:r>
      <w:r w:rsidR="0047287D">
        <w:t xml:space="preserve"> pomoćnicima u nastavi</w:t>
      </w:r>
      <w:r w:rsidRPr="00DE4725">
        <w:t xml:space="preserve"> i</w:t>
      </w:r>
      <w:r>
        <w:t xml:space="preserve"> pomoći oko  izrade</w:t>
      </w:r>
      <w:r w:rsidRPr="00DE4725">
        <w:t xml:space="preserve"> materijala.</w:t>
      </w:r>
    </w:p>
    <w:p w:rsidR="00DE4725" w:rsidRDefault="00DE4725" w:rsidP="007A4316"/>
    <w:p w:rsidR="00DE4725" w:rsidRDefault="00DE4725" w:rsidP="007A4316">
      <w:r>
        <w:t>Učiteljica:</w:t>
      </w:r>
    </w:p>
    <w:p w:rsidR="00DE4725" w:rsidRDefault="00DE4725" w:rsidP="007A4316">
      <w:r>
        <w:t xml:space="preserve">Metka Adela </w:t>
      </w:r>
      <w:proofErr w:type="spellStart"/>
      <w:r>
        <w:t>Metlikovec</w:t>
      </w:r>
      <w:proofErr w:type="spellEnd"/>
    </w:p>
    <w:p w:rsidR="000F5FF4" w:rsidRPr="00A53E95" w:rsidRDefault="000F5FF4" w:rsidP="007A4316">
      <w:pPr>
        <w:jc w:val="center"/>
        <w:rPr>
          <w:b/>
        </w:rPr>
      </w:pPr>
    </w:p>
    <w:sectPr w:rsidR="000F5FF4" w:rsidRPr="00A53E95" w:rsidSect="006716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Bold">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95"/>
    <w:rsid w:val="0007113B"/>
    <w:rsid w:val="000F5FF4"/>
    <w:rsid w:val="00194C14"/>
    <w:rsid w:val="002D2AE4"/>
    <w:rsid w:val="002F6F4F"/>
    <w:rsid w:val="003153B4"/>
    <w:rsid w:val="0047287D"/>
    <w:rsid w:val="00671685"/>
    <w:rsid w:val="006D52B5"/>
    <w:rsid w:val="007A4316"/>
    <w:rsid w:val="008C0A5C"/>
    <w:rsid w:val="009978D5"/>
    <w:rsid w:val="00A53E95"/>
    <w:rsid w:val="00AE258F"/>
    <w:rsid w:val="00B55F37"/>
    <w:rsid w:val="00DA1A8B"/>
    <w:rsid w:val="00DE4725"/>
    <w:rsid w:val="00EC173D"/>
    <w:rsid w:val="00ED13F6"/>
    <w:rsid w:val="00F07BD6"/>
    <w:rsid w:val="00F704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D266E"/>
  <w15:docId w15:val="{41B98BAA-1E01-437A-91D4-98EA77C6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68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194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reetkatablice1">
    <w:name w:val="Svijetla rešetka tablice1"/>
    <w:basedOn w:val="Obinatablica"/>
    <w:uiPriority w:val="40"/>
    <w:rsid w:val="007A4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Zadanifontodlomka"/>
    <w:rsid w:val="006D52B5"/>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991</Words>
  <Characters>5651</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Metlikovec</dc:creator>
  <cp:lastModifiedBy>Korisnik</cp:lastModifiedBy>
  <cp:revision>3</cp:revision>
  <cp:lastPrinted>2020-04-17T14:32:00Z</cp:lastPrinted>
  <dcterms:created xsi:type="dcterms:W3CDTF">2020-04-20T07:51:00Z</dcterms:created>
  <dcterms:modified xsi:type="dcterms:W3CDTF">2020-04-20T07:58:00Z</dcterms:modified>
</cp:coreProperties>
</file>